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2A" w:rsidRPr="00D95341" w:rsidRDefault="00AD3F2A" w:rsidP="00AD3F2A">
      <w:pPr>
        <w:pStyle w:val="Tytu"/>
        <w:jc w:val="center"/>
        <w:rPr>
          <w:rFonts w:ascii="Book Antiqua" w:eastAsia="Times New Roman" w:hAnsi="Book Antiqua"/>
          <w:color w:val="auto"/>
          <w:sz w:val="32"/>
          <w:szCs w:val="24"/>
          <w:lang w:eastAsia="pl-PL"/>
        </w:rPr>
      </w:pPr>
      <w:proofErr w:type="spellStart"/>
      <w:r w:rsidRPr="00D95341">
        <w:rPr>
          <w:rFonts w:ascii="Book Antiqua" w:eastAsia="Times New Roman" w:hAnsi="Book Antiqua"/>
          <w:color w:val="auto"/>
          <w:sz w:val="32"/>
          <w:szCs w:val="24"/>
          <w:lang w:eastAsia="pl-PL"/>
        </w:rPr>
        <w:t>Wiary</w:t>
      </w:r>
      <w:r w:rsidR="00990ECE" w:rsidRPr="00D95341">
        <w:rPr>
          <w:rFonts w:ascii="Book Antiqua" w:eastAsia="Times New Roman" w:hAnsi="Book Antiqua"/>
          <w:color w:val="auto"/>
          <w:sz w:val="32"/>
          <w:szCs w:val="24"/>
          <w:lang w:eastAsia="pl-PL"/>
        </w:rPr>
        <w:t>G</w:t>
      </w:r>
      <w:r w:rsidRPr="00D95341">
        <w:rPr>
          <w:rFonts w:ascii="Book Antiqua" w:eastAsia="Times New Roman" w:hAnsi="Book Antiqua"/>
          <w:color w:val="auto"/>
          <w:sz w:val="32"/>
          <w:szCs w:val="24"/>
          <w:lang w:eastAsia="pl-PL"/>
        </w:rPr>
        <w:t>odni</w:t>
      </w:r>
      <w:proofErr w:type="spellEnd"/>
      <w:r w:rsidRPr="00D95341">
        <w:rPr>
          <w:rFonts w:ascii="Book Antiqua" w:eastAsia="Times New Roman" w:hAnsi="Book Antiqua"/>
          <w:color w:val="auto"/>
          <w:sz w:val="32"/>
          <w:szCs w:val="24"/>
          <w:lang w:eastAsia="pl-PL"/>
        </w:rPr>
        <w:t xml:space="preserve"> – program do pracy </w:t>
      </w:r>
      <w:r w:rsidRPr="00D95341">
        <w:rPr>
          <w:rFonts w:ascii="Book Antiqua" w:eastAsia="Times New Roman" w:hAnsi="Book Antiqua"/>
          <w:color w:val="auto"/>
          <w:sz w:val="32"/>
          <w:szCs w:val="24"/>
          <w:lang w:eastAsia="pl-PL"/>
        </w:rPr>
        <w:br/>
        <w:t xml:space="preserve">z młodzieżą w klasie 8 - </w:t>
      </w:r>
      <w:r w:rsidR="00D372AF" w:rsidRPr="00D95341">
        <w:rPr>
          <w:rFonts w:ascii="Book Antiqua" w:eastAsia="Times New Roman" w:hAnsi="Book Antiqua"/>
          <w:color w:val="auto"/>
          <w:sz w:val="32"/>
          <w:szCs w:val="24"/>
          <w:lang w:eastAsia="pl-PL"/>
        </w:rPr>
        <w:t>kwiecień</w:t>
      </w:r>
    </w:p>
    <w:p w:rsidR="00AD3F2A" w:rsidRPr="00D95341" w:rsidRDefault="00AD3F2A" w:rsidP="00AD3F2A">
      <w:pPr>
        <w:pStyle w:val="Cytatintensywny"/>
        <w:rPr>
          <w:rFonts w:ascii="Book Antiqua" w:hAnsi="Book Antiqua"/>
          <w:lang w:eastAsia="pl-PL"/>
        </w:rPr>
      </w:pPr>
      <w:r w:rsidRPr="00D95341">
        <w:rPr>
          <w:rFonts w:ascii="Book Antiqua" w:hAnsi="Book Antiqua"/>
          <w:lang w:eastAsia="pl-PL"/>
        </w:rPr>
        <w:t xml:space="preserve">SPOTKANIE W MAŁEJ GRUPIE </w:t>
      </w:r>
    </w:p>
    <w:p w:rsidR="00AD3F2A" w:rsidRPr="00D95341" w:rsidRDefault="00AD3F2A" w:rsidP="00AD3F2A">
      <w:pPr>
        <w:pStyle w:val="NormalnyWeb"/>
        <w:spacing w:before="240" w:beforeAutospacing="0" w:after="240" w:afterAutospacing="0"/>
        <w:jc w:val="both"/>
        <w:rPr>
          <w:rFonts w:ascii="Book Antiqua" w:hAnsi="Book Antiqua"/>
        </w:rPr>
      </w:pPr>
      <w:r w:rsidRPr="00D95341">
        <w:rPr>
          <w:rFonts w:ascii="Book Antiqua" w:hAnsi="Book Antiqua"/>
          <w:b/>
        </w:rPr>
        <w:t>Temat:</w:t>
      </w:r>
      <w:r w:rsidR="00484351">
        <w:rPr>
          <w:rFonts w:ascii="Book Antiqua" w:hAnsi="Book Antiqua"/>
          <w:b/>
        </w:rPr>
        <w:t xml:space="preserve"> </w:t>
      </w:r>
      <w:r w:rsidR="00D43840" w:rsidRPr="00D95341">
        <w:rPr>
          <w:rFonts w:ascii="Book Antiqua" w:hAnsi="Book Antiqua"/>
        </w:rPr>
        <w:t>Masz już swoją ekipę?</w:t>
      </w:r>
      <w:r w:rsidRPr="00D95341">
        <w:rPr>
          <w:rFonts w:ascii="Book Antiqua" w:hAnsi="Book Antiqua"/>
        </w:rPr>
        <w:t> </w:t>
      </w:r>
    </w:p>
    <w:p w:rsidR="00AD3F2A" w:rsidRPr="00D95341" w:rsidRDefault="00AD3F2A" w:rsidP="00AD3F2A">
      <w:pPr>
        <w:pStyle w:val="NormalnyWeb"/>
        <w:spacing w:before="240" w:beforeAutospacing="0" w:after="240" w:afterAutospacing="0"/>
        <w:jc w:val="both"/>
        <w:rPr>
          <w:rFonts w:ascii="Book Antiqua" w:hAnsi="Book Antiqua"/>
        </w:rPr>
      </w:pPr>
      <w:r w:rsidRPr="00D95341">
        <w:rPr>
          <w:rFonts w:ascii="Book Antiqua" w:hAnsi="Book Antiqua"/>
          <w:b/>
        </w:rPr>
        <w:t>Cel:</w:t>
      </w:r>
      <w:r w:rsidR="00D43840" w:rsidRPr="00D95341">
        <w:rPr>
          <w:rFonts w:ascii="Book Antiqua" w:hAnsi="Book Antiqua"/>
        </w:rPr>
        <w:t>Ukazanie potrzeby życia w małej wspólnocie wiary.</w:t>
      </w:r>
    </w:p>
    <w:p w:rsidR="00AD3F2A" w:rsidRPr="00D95341" w:rsidRDefault="00AD3F2A" w:rsidP="00AD3F2A">
      <w:pPr>
        <w:pStyle w:val="NormalnyWeb"/>
        <w:spacing w:before="240" w:beforeAutospacing="0" w:after="240" w:afterAutospacing="0"/>
        <w:jc w:val="both"/>
        <w:rPr>
          <w:rFonts w:ascii="Book Antiqua" w:hAnsi="Book Antiqua"/>
        </w:rPr>
      </w:pPr>
      <w:r w:rsidRPr="00D95341">
        <w:rPr>
          <w:rFonts w:ascii="Book Antiqua" w:hAnsi="Book Antiqua"/>
          <w:b/>
          <w:bCs/>
        </w:rPr>
        <w:t>Materiały:</w:t>
      </w:r>
      <w:r w:rsidR="00D43840" w:rsidRPr="00D95341">
        <w:rPr>
          <w:rFonts w:ascii="Book Antiqua" w:hAnsi="Book Antiqua"/>
        </w:rPr>
        <w:t>Pismo Św</w:t>
      </w:r>
      <w:r w:rsidR="000C2B94" w:rsidRPr="00D95341">
        <w:rPr>
          <w:rFonts w:ascii="Book Antiqua" w:hAnsi="Book Antiqua"/>
        </w:rPr>
        <w:t>ięte, kartki papieru, długopisy, telefon kom</w:t>
      </w:r>
      <w:r w:rsidR="00AA74A7" w:rsidRPr="00D95341">
        <w:rPr>
          <w:rFonts w:ascii="Book Antiqua" w:hAnsi="Book Antiqua"/>
        </w:rPr>
        <w:t xml:space="preserve">órkowy z dostępem do </w:t>
      </w:r>
      <w:proofErr w:type="spellStart"/>
      <w:r w:rsidR="00AA74A7" w:rsidRPr="00D95341">
        <w:rPr>
          <w:rFonts w:ascii="Book Antiqua" w:hAnsi="Book Antiqua"/>
        </w:rPr>
        <w:t>internetu</w:t>
      </w:r>
      <w:proofErr w:type="spellEnd"/>
      <w:r w:rsidR="00AA74A7" w:rsidRPr="00D95341">
        <w:rPr>
          <w:rFonts w:ascii="Book Antiqua" w:hAnsi="Book Antiqua"/>
        </w:rPr>
        <w:t xml:space="preserve"> lub rzutnik z laptopem.</w:t>
      </w:r>
    </w:p>
    <w:p w:rsidR="00AB1D21" w:rsidRPr="00D95341" w:rsidRDefault="00AB1D21" w:rsidP="00AD3F2A">
      <w:pPr>
        <w:pStyle w:val="NormalnyWeb"/>
        <w:spacing w:before="240" w:beforeAutospacing="0" w:after="240" w:afterAutospacing="0"/>
        <w:jc w:val="both"/>
        <w:rPr>
          <w:rFonts w:ascii="Book Antiqua" w:hAnsi="Book Antiqua"/>
        </w:rPr>
      </w:pPr>
    </w:p>
    <w:p w:rsidR="00AD3F2A" w:rsidRPr="00D95341" w:rsidRDefault="00B03616" w:rsidP="00AD3F2A">
      <w:pPr>
        <w:pStyle w:val="NormalnyWeb"/>
        <w:numPr>
          <w:ilvl w:val="0"/>
          <w:numId w:val="1"/>
        </w:numPr>
        <w:spacing w:before="240" w:beforeAutospacing="0" w:after="240" w:afterAutospacing="0"/>
        <w:jc w:val="both"/>
        <w:rPr>
          <w:rFonts w:ascii="Book Antiqua" w:hAnsi="Book Antiqua"/>
          <w:b/>
          <w:u w:val="single"/>
        </w:rPr>
      </w:pPr>
      <w:r w:rsidRPr="00D95341">
        <w:rPr>
          <w:rFonts w:ascii="Book Antiqua" w:hAnsi="Book Antiqua"/>
          <w:b/>
          <w:u w:val="single"/>
        </w:rPr>
        <w:t xml:space="preserve">CZĘŚĆ A: </w:t>
      </w:r>
      <w:r w:rsidR="00AD3F2A" w:rsidRPr="00D95341">
        <w:rPr>
          <w:rFonts w:ascii="Book Antiqua" w:hAnsi="Book Antiqua"/>
          <w:b/>
          <w:u w:val="single"/>
        </w:rPr>
        <w:t>Spotkanie ogólne</w:t>
      </w:r>
    </w:p>
    <w:p w:rsidR="00AD3F2A" w:rsidRPr="00D95341" w:rsidRDefault="00AD3F2A" w:rsidP="00AD3F2A">
      <w:pPr>
        <w:spacing w:before="240" w:after="240" w:line="240" w:lineRule="auto"/>
        <w:jc w:val="both"/>
        <w:rPr>
          <w:rStyle w:val="Wyrnienieintensywne"/>
          <w:rFonts w:ascii="Book Antiqua" w:hAnsi="Book Antiqua"/>
        </w:rPr>
      </w:pPr>
      <w:r w:rsidRPr="00D95341">
        <w:rPr>
          <w:rStyle w:val="Wyrnienieintensywne"/>
          <w:rFonts w:ascii="Book Antiqua" w:hAnsi="Book Antiqua"/>
        </w:rPr>
        <w:t>WSTĘP</w:t>
      </w:r>
      <w:r w:rsidR="00AB1D21" w:rsidRPr="00D95341">
        <w:rPr>
          <w:rStyle w:val="Wyrnienieintensywne"/>
          <w:rFonts w:ascii="Book Antiqua" w:hAnsi="Book Antiqua"/>
        </w:rPr>
        <w:t>:</w:t>
      </w:r>
    </w:p>
    <w:p w:rsidR="00D43840" w:rsidRPr="00D95341" w:rsidRDefault="003223ED" w:rsidP="00D43840">
      <w:pPr>
        <w:pStyle w:val="NormalnyWeb"/>
        <w:spacing w:before="240" w:beforeAutospacing="0" w:after="240" w:afterAutospacing="0"/>
        <w:jc w:val="both"/>
        <w:rPr>
          <w:rFonts w:ascii="Book Antiqua" w:hAnsi="Book Antiqua"/>
          <w:i/>
          <w:iCs/>
          <w:color w:val="943634" w:themeColor="accent2" w:themeShade="BF"/>
        </w:rPr>
      </w:pPr>
      <w:r w:rsidRPr="00D95341">
        <w:rPr>
          <w:rFonts w:ascii="Book Antiqua" w:hAnsi="Book Antiqua"/>
          <w:i/>
          <w:iCs/>
          <w:color w:val="943634" w:themeColor="accent2" w:themeShade="BF"/>
        </w:rPr>
        <w:t xml:space="preserve">Prowadzący </w:t>
      </w:r>
      <w:r w:rsidR="00D43840" w:rsidRPr="00D95341">
        <w:rPr>
          <w:rFonts w:ascii="Book Antiqua" w:hAnsi="Book Antiqua"/>
          <w:i/>
          <w:iCs/>
          <w:color w:val="943634" w:themeColor="accent2" w:themeShade="BF"/>
        </w:rPr>
        <w:t>przypomina treść katechezy oraz wprowadza w temat spotkania.</w:t>
      </w:r>
    </w:p>
    <w:p w:rsidR="00D43840" w:rsidRPr="00D95341" w:rsidRDefault="00D43840" w:rsidP="00D43840">
      <w:pPr>
        <w:pStyle w:val="NormalnyWeb"/>
        <w:spacing w:before="240" w:beforeAutospacing="0" w:after="240" w:afterAutospacing="0"/>
        <w:jc w:val="both"/>
        <w:rPr>
          <w:rFonts w:ascii="Book Antiqua" w:hAnsi="Book Antiqua"/>
        </w:rPr>
      </w:pPr>
      <w:r w:rsidRPr="00D95341">
        <w:rPr>
          <w:rFonts w:ascii="Book Antiqua" w:hAnsi="Book Antiqua"/>
        </w:rPr>
        <w:t>Podczas katechezy dowiedzieliście się, że w życiu wiary konieczna jest wspólnota Kościoła, w której możemy uzyskać odpuszczenie grzechów oraz karmić się Ciałem naszego Pana Jezusa Chrystusa. Człowiek jednak rodzi się w mniejszej wspólnocie – rodzinie – i takiej też mniejszej wspólnoty potrzebuje, aby rozwijać się duchowo. Tą wspólnotą</w:t>
      </w:r>
      <w:r w:rsidR="00BE5EDF" w:rsidRPr="00D95341">
        <w:rPr>
          <w:rFonts w:ascii="Book Antiqua" w:hAnsi="Book Antiqua"/>
        </w:rPr>
        <w:t>, z której utkany jest Kościół,</w:t>
      </w:r>
      <w:r w:rsidR="00257345">
        <w:rPr>
          <w:rFonts w:ascii="Book Antiqua" w:hAnsi="Book Antiqua"/>
        </w:rPr>
        <w:t xml:space="preserve"> </w:t>
      </w:r>
      <w:r w:rsidRPr="00D95341">
        <w:rPr>
          <w:rFonts w:ascii="Book Antiqua" w:hAnsi="Book Antiqua"/>
        </w:rPr>
        <w:t>jest parafia</w:t>
      </w:r>
      <w:r w:rsidR="00B02A6D" w:rsidRPr="00D95341">
        <w:rPr>
          <w:rFonts w:ascii="Book Antiqua" w:hAnsi="Book Antiqua"/>
        </w:rPr>
        <w:t xml:space="preserve">. </w:t>
      </w:r>
      <w:r w:rsidR="00BE5EDF" w:rsidRPr="00D95341">
        <w:rPr>
          <w:rFonts w:ascii="Book Antiqua" w:hAnsi="Book Antiqua"/>
        </w:rPr>
        <w:t xml:space="preserve">Natomiast sama parafia jest </w:t>
      </w:r>
      <w:r w:rsidR="00B02A6D" w:rsidRPr="00D95341">
        <w:rPr>
          <w:rFonts w:ascii="Book Antiqua" w:hAnsi="Book Antiqua"/>
        </w:rPr>
        <w:t>częścią Kościoła</w:t>
      </w:r>
      <w:r w:rsidRPr="00D95341">
        <w:rPr>
          <w:rFonts w:ascii="Book Antiqua" w:hAnsi="Book Antiqua"/>
        </w:rPr>
        <w:t>, która obejmuje wiele różnych wspólnot. Można więc ją nazwać „wspólnotą wspólnot”.</w:t>
      </w:r>
      <w:r w:rsidR="00BE5EDF" w:rsidRPr="00D95341">
        <w:rPr>
          <w:rFonts w:ascii="Book Antiqua" w:hAnsi="Book Antiqua"/>
        </w:rPr>
        <w:t xml:space="preserve"> Warto należeć do wspólnot parafialnych, ponieważ są one dobrym środowiskiem wzrostu naszej wiary.</w:t>
      </w:r>
    </w:p>
    <w:p w:rsidR="00AD3F2A" w:rsidRPr="00D95341" w:rsidRDefault="00AD3F2A" w:rsidP="00D43840">
      <w:pPr>
        <w:pStyle w:val="NormalnyWeb"/>
        <w:spacing w:before="240" w:beforeAutospacing="0" w:after="240" w:afterAutospacing="0"/>
        <w:jc w:val="both"/>
        <w:rPr>
          <w:rFonts w:ascii="Book Antiqua" w:hAnsi="Book Antiqua"/>
          <w:b/>
          <w:bCs/>
          <w:i/>
          <w:iCs/>
          <w:color w:val="4F81BD" w:themeColor="accent1"/>
        </w:rPr>
      </w:pPr>
      <w:r w:rsidRPr="00D95341">
        <w:rPr>
          <w:rStyle w:val="Wyrnienieintensywne"/>
          <w:rFonts w:ascii="Book Antiqua" w:hAnsi="Book Antiqua"/>
        </w:rPr>
        <w:t>ROZWINIĘCIE TEMATU:</w:t>
      </w:r>
    </w:p>
    <w:p w:rsidR="00672A6D" w:rsidRPr="00D95341" w:rsidRDefault="00672A6D" w:rsidP="00672A6D">
      <w:pPr>
        <w:pStyle w:val="NormalnyWeb"/>
        <w:spacing w:before="240" w:beforeAutospacing="0" w:after="240" w:afterAutospacing="0"/>
        <w:jc w:val="both"/>
        <w:rPr>
          <w:rStyle w:val="Wyrnieniedelikatne"/>
          <w:rFonts w:ascii="Book Antiqua" w:hAnsi="Book Antiqua"/>
          <w:color w:val="943634" w:themeColor="accent2" w:themeShade="BF"/>
        </w:rPr>
      </w:pPr>
      <w:r w:rsidRPr="00D95341">
        <w:rPr>
          <w:rFonts w:ascii="Book Antiqua" w:hAnsi="Book Antiqua"/>
          <w:b/>
        </w:rPr>
        <w:t>Świadectwo:</w:t>
      </w:r>
      <w:r w:rsidRPr="00D95341">
        <w:rPr>
          <w:rStyle w:val="Wyrnieniedelikatne"/>
          <w:rFonts w:ascii="Book Antiqua" w:hAnsi="Book Antiqua"/>
          <w:color w:val="943634" w:themeColor="accent2" w:themeShade="BF"/>
        </w:rPr>
        <w:t xml:space="preserve">Prowadzący albo animator </w:t>
      </w:r>
      <w:r w:rsidR="00791F58" w:rsidRPr="00D95341">
        <w:rPr>
          <w:rStyle w:val="Wyrnieniedelikatne"/>
          <w:rFonts w:ascii="Book Antiqua" w:hAnsi="Book Antiqua"/>
          <w:color w:val="943634" w:themeColor="accent2" w:themeShade="BF"/>
        </w:rPr>
        <w:t>daje</w:t>
      </w:r>
      <w:r w:rsidRPr="00D95341">
        <w:rPr>
          <w:rStyle w:val="Wyrnieniedelikatne"/>
          <w:rFonts w:ascii="Book Antiqua" w:hAnsi="Book Antiqua"/>
          <w:color w:val="943634" w:themeColor="accent2" w:themeShade="BF"/>
        </w:rPr>
        <w:t xml:space="preserve"> krótkie świadectwo o roli wspólnoty na jego drodze wiary.</w:t>
      </w:r>
    </w:p>
    <w:p w:rsidR="00672A6D" w:rsidRPr="00D95341" w:rsidRDefault="003223ED" w:rsidP="003223ED">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 xml:space="preserve">Prowadzący </w:t>
      </w:r>
      <w:r w:rsidR="00672A6D" w:rsidRPr="00D95341">
        <w:rPr>
          <w:rStyle w:val="Wyrnieniedelikatne"/>
          <w:rFonts w:ascii="Book Antiqua" w:hAnsi="Book Antiqua"/>
          <w:color w:val="943634" w:themeColor="accent2" w:themeShade="BF"/>
        </w:rPr>
        <w:t>kontynuuje</w:t>
      </w:r>
      <w:r w:rsidRPr="00D95341">
        <w:rPr>
          <w:rStyle w:val="Wyrnieniedelikatne"/>
          <w:rFonts w:ascii="Book Antiqua" w:hAnsi="Book Antiqua"/>
          <w:color w:val="943634" w:themeColor="accent2" w:themeShade="BF"/>
        </w:rPr>
        <w:t>:</w:t>
      </w:r>
    </w:p>
    <w:p w:rsidR="00672A6D" w:rsidRPr="00D95341" w:rsidRDefault="00BE5EDF" w:rsidP="003223ED">
      <w:pPr>
        <w:pStyle w:val="NormalnyWeb"/>
        <w:spacing w:before="240" w:beforeAutospacing="0" w:after="240" w:afterAutospacing="0"/>
        <w:jc w:val="both"/>
        <w:rPr>
          <w:rFonts w:ascii="Book Antiqua" w:hAnsi="Book Antiqua"/>
        </w:rPr>
      </w:pPr>
      <w:r w:rsidRPr="00D95341">
        <w:rPr>
          <w:rFonts w:ascii="Book Antiqua" w:hAnsi="Book Antiqua"/>
        </w:rPr>
        <w:t>Słyszymy</w:t>
      </w:r>
      <w:r w:rsidR="00672A6D" w:rsidRPr="00D95341">
        <w:rPr>
          <w:rFonts w:ascii="Book Antiqua" w:hAnsi="Book Antiqua"/>
        </w:rPr>
        <w:t xml:space="preserve"> jak ważna jest wspólnota, aby wzrastać duchowo. Być może dla wielu z was będzie to zaskoczeniem, ale nawet Pan Jezus miał taką grupę uczniów. Nie tylko spośród wielu ludzi chodzących za nim wybrał Dwunastu, ale miał też kilku uczniów, którzy byli z Nim podczas najważniejszych wydarzeń. Posłuchajmy fragmentów Pisma Świętego, które </w:t>
      </w:r>
      <w:r w:rsidR="00AF4C1A" w:rsidRPr="00D95341">
        <w:rPr>
          <w:rFonts w:ascii="Book Antiqua" w:hAnsi="Book Antiqua"/>
        </w:rPr>
        <w:t>mówią o szczególnej roli Piotra, Jakuba i Jana.</w:t>
      </w:r>
    </w:p>
    <w:p w:rsidR="00672A6D" w:rsidRPr="00D95341" w:rsidRDefault="00672A6D" w:rsidP="003223ED">
      <w:pPr>
        <w:pStyle w:val="NormalnyWeb"/>
        <w:spacing w:before="240" w:beforeAutospacing="0" w:after="240" w:afterAutospacing="0"/>
        <w:jc w:val="both"/>
        <w:rPr>
          <w:rFonts w:ascii="Book Antiqua" w:hAnsi="Book Antiqua"/>
        </w:rPr>
      </w:pPr>
      <w:r w:rsidRPr="00D95341">
        <w:rPr>
          <w:rFonts w:ascii="Book Antiqua" w:hAnsi="Book Antiqua"/>
        </w:rPr>
        <w:t xml:space="preserve">Byli </w:t>
      </w:r>
      <w:r w:rsidR="00AF4C1A" w:rsidRPr="00D95341">
        <w:rPr>
          <w:rFonts w:ascii="Book Antiqua" w:hAnsi="Book Antiqua"/>
        </w:rPr>
        <w:t xml:space="preserve">oni </w:t>
      </w:r>
      <w:r w:rsidRPr="00D95341">
        <w:rPr>
          <w:rFonts w:ascii="Book Antiqua" w:hAnsi="Book Antiqua"/>
        </w:rPr>
        <w:t xml:space="preserve">przy uzdrowieniu córki przełożonego synagogi </w:t>
      </w:r>
      <w:proofErr w:type="spellStart"/>
      <w:r w:rsidRPr="00D95341">
        <w:rPr>
          <w:rFonts w:ascii="Book Antiqua" w:hAnsi="Book Antiqua"/>
        </w:rPr>
        <w:t>Jaira</w:t>
      </w:r>
      <w:proofErr w:type="spellEnd"/>
      <w:r w:rsidR="00AF4C1A" w:rsidRPr="00D95341">
        <w:rPr>
          <w:rFonts w:ascii="Book Antiqua" w:hAnsi="Book Antiqua"/>
        </w:rPr>
        <w:t>:</w:t>
      </w:r>
    </w:p>
    <w:p w:rsidR="00672A6D" w:rsidRPr="00D95341" w:rsidRDefault="00672A6D" w:rsidP="003223ED">
      <w:pPr>
        <w:pStyle w:val="NormalnyWeb"/>
        <w:spacing w:before="240" w:beforeAutospacing="0" w:after="240" w:afterAutospacing="0"/>
        <w:jc w:val="both"/>
        <w:rPr>
          <w:rFonts w:ascii="Book Antiqua" w:hAnsi="Book Antiqua"/>
          <w:i/>
        </w:rPr>
      </w:pPr>
      <w:r w:rsidRPr="00D95341">
        <w:rPr>
          <w:rFonts w:ascii="Book Antiqua" w:hAnsi="Book Antiqua"/>
          <w:i/>
        </w:rPr>
        <w:t>Gdy On jeszcze mówił, przyszli ludzie od przełożonego synagogi i donieśli: «Twoja córka umarła, czemu jeszcze trudzisz Nauczyciela?» Lecz Jezus słysząc, co mówiono, rzekł przełożonemu synagogi: «Nie bój się, wierz tylko!». I n</w:t>
      </w:r>
      <w:r w:rsidR="00AF4C1A" w:rsidRPr="00D95341">
        <w:rPr>
          <w:rFonts w:ascii="Book Antiqua" w:hAnsi="Book Antiqua"/>
          <w:i/>
        </w:rPr>
        <w:t>ie pozwolił nikomu iść z sobą z </w:t>
      </w:r>
      <w:r w:rsidRPr="00D95341">
        <w:rPr>
          <w:rFonts w:ascii="Book Antiqua" w:hAnsi="Book Antiqua"/>
          <w:i/>
        </w:rPr>
        <w:t>wyjątkiem Piotra, Jakuba i Ja</w:t>
      </w:r>
      <w:r w:rsidR="00AF4C1A" w:rsidRPr="00D95341">
        <w:rPr>
          <w:rFonts w:ascii="Book Antiqua" w:hAnsi="Book Antiqua"/>
          <w:i/>
        </w:rPr>
        <w:t>na, brata Jakubowego</w:t>
      </w:r>
      <w:r w:rsidRPr="00D95341">
        <w:rPr>
          <w:rFonts w:ascii="Book Antiqua" w:hAnsi="Book Antiqua"/>
          <w:i/>
        </w:rPr>
        <w:t xml:space="preserve"> (</w:t>
      </w:r>
      <w:proofErr w:type="spellStart"/>
      <w:r w:rsidRPr="00D95341">
        <w:rPr>
          <w:rFonts w:ascii="Book Antiqua" w:hAnsi="Book Antiqua"/>
          <w:i/>
        </w:rPr>
        <w:t>M</w:t>
      </w:r>
      <w:r w:rsidR="00AF4C1A" w:rsidRPr="00D95341">
        <w:rPr>
          <w:rFonts w:ascii="Book Antiqua" w:hAnsi="Book Antiqua"/>
          <w:i/>
        </w:rPr>
        <w:t>k</w:t>
      </w:r>
      <w:proofErr w:type="spellEnd"/>
      <w:r w:rsidRPr="00D95341">
        <w:rPr>
          <w:rFonts w:ascii="Book Antiqua" w:hAnsi="Book Antiqua"/>
          <w:i/>
        </w:rPr>
        <w:t xml:space="preserve"> 5, 35-37)</w:t>
      </w:r>
      <w:r w:rsidR="00AF4C1A" w:rsidRPr="00D95341">
        <w:rPr>
          <w:rFonts w:ascii="Book Antiqua" w:hAnsi="Book Antiqua"/>
          <w:i/>
        </w:rPr>
        <w:t>.</w:t>
      </w:r>
    </w:p>
    <w:p w:rsidR="00672A6D" w:rsidRPr="00D95341" w:rsidRDefault="00672A6D" w:rsidP="003223ED">
      <w:pPr>
        <w:pStyle w:val="NormalnyWeb"/>
        <w:spacing w:before="240" w:beforeAutospacing="0" w:after="240" w:afterAutospacing="0"/>
        <w:jc w:val="both"/>
        <w:rPr>
          <w:rFonts w:ascii="Book Antiqua" w:hAnsi="Book Antiqua"/>
        </w:rPr>
      </w:pPr>
      <w:r w:rsidRPr="00D95341">
        <w:rPr>
          <w:rFonts w:ascii="Book Antiqua" w:hAnsi="Book Antiqua"/>
        </w:rPr>
        <w:lastRenderedPageBreak/>
        <w:t xml:space="preserve">Byli </w:t>
      </w:r>
      <w:r w:rsidR="00AF4C1A" w:rsidRPr="00D95341">
        <w:rPr>
          <w:rFonts w:ascii="Book Antiqua" w:hAnsi="Book Antiqua"/>
        </w:rPr>
        <w:t xml:space="preserve">również na Górze Tabor </w:t>
      </w:r>
      <w:r w:rsidRPr="00D95341">
        <w:rPr>
          <w:rFonts w:ascii="Book Antiqua" w:hAnsi="Book Antiqua"/>
        </w:rPr>
        <w:t>podczas Przemieni</w:t>
      </w:r>
      <w:r w:rsidR="00AF4C1A" w:rsidRPr="00D95341">
        <w:rPr>
          <w:rFonts w:ascii="Book Antiqua" w:hAnsi="Book Antiqua"/>
        </w:rPr>
        <w:t>e</w:t>
      </w:r>
      <w:r w:rsidRPr="00D95341">
        <w:rPr>
          <w:rFonts w:ascii="Book Antiqua" w:hAnsi="Book Antiqua"/>
        </w:rPr>
        <w:t>nia:</w:t>
      </w:r>
    </w:p>
    <w:p w:rsidR="00672A6D" w:rsidRPr="00D95341" w:rsidRDefault="00672A6D" w:rsidP="003223ED">
      <w:pPr>
        <w:pStyle w:val="NormalnyWeb"/>
        <w:spacing w:before="240" w:beforeAutospacing="0" w:after="240" w:afterAutospacing="0"/>
        <w:jc w:val="both"/>
        <w:rPr>
          <w:rFonts w:ascii="Book Antiqua" w:hAnsi="Book Antiqua"/>
          <w:i/>
        </w:rPr>
      </w:pPr>
      <w:r w:rsidRPr="00D95341">
        <w:rPr>
          <w:rFonts w:ascii="Book Antiqua" w:hAnsi="Book Antiqua"/>
          <w:i/>
        </w:rPr>
        <w:t xml:space="preserve">Po sześciu dniach Jezus wziął z sobą Piotra, Jakuba i Jana i zaprowadził ich samych osobno na </w:t>
      </w:r>
      <w:r w:rsidR="00AF4C1A" w:rsidRPr="00D95341">
        <w:rPr>
          <w:rFonts w:ascii="Book Antiqua" w:hAnsi="Book Antiqua"/>
          <w:i/>
        </w:rPr>
        <w:t>górę wysoką. Tam przemienił się wobec nich</w:t>
      </w:r>
      <w:r w:rsidRPr="00D95341">
        <w:rPr>
          <w:rFonts w:ascii="Book Antiqua" w:hAnsi="Book Antiqua"/>
          <w:i/>
        </w:rPr>
        <w:t xml:space="preserve"> (</w:t>
      </w:r>
      <w:proofErr w:type="spellStart"/>
      <w:r w:rsidRPr="00D95341">
        <w:rPr>
          <w:rFonts w:ascii="Book Antiqua" w:hAnsi="Book Antiqua"/>
          <w:i/>
        </w:rPr>
        <w:t>Mk</w:t>
      </w:r>
      <w:proofErr w:type="spellEnd"/>
      <w:r w:rsidRPr="00D95341">
        <w:rPr>
          <w:rFonts w:ascii="Book Antiqua" w:hAnsi="Book Antiqua"/>
          <w:i/>
        </w:rPr>
        <w:t xml:space="preserve"> 9, 2)</w:t>
      </w:r>
      <w:r w:rsidR="00AF4C1A" w:rsidRPr="00D95341">
        <w:rPr>
          <w:rFonts w:ascii="Book Antiqua" w:hAnsi="Book Antiqua"/>
          <w:i/>
        </w:rPr>
        <w:t>.</w:t>
      </w:r>
    </w:p>
    <w:p w:rsidR="00672A6D" w:rsidRPr="00D95341" w:rsidRDefault="00AF4C1A" w:rsidP="003223ED">
      <w:pPr>
        <w:pStyle w:val="NormalnyWeb"/>
        <w:spacing w:before="240" w:beforeAutospacing="0" w:after="240" w:afterAutospacing="0"/>
        <w:jc w:val="both"/>
        <w:rPr>
          <w:rFonts w:ascii="Book Antiqua" w:hAnsi="Book Antiqua"/>
        </w:rPr>
      </w:pPr>
      <w:r w:rsidRPr="00D95341">
        <w:rPr>
          <w:rFonts w:ascii="Book Antiqua" w:hAnsi="Book Antiqua"/>
        </w:rPr>
        <w:t xml:space="preserve">Pan Jezus wziął ich również ze sobą, aby towarzyszyli Mu podczas trwogi konania w Ogrodzie Oliwnym:  </w:t>
      </w:r>
    </w:p>
    <w:p w:rsidR="00672A6D" w:rsidRPr="00D95341" w:rsidRDefault="00672A6D" w:rsidP="003223ED">
      <w:pPr>
        <w:pStyle w:val="NormalnyWeb"/>
        <w:spacing w:before="240" w:beforeAutospacing="0" w:after="240" w:afterAutospacing="0"/>
        <w:jc w:val="both"/>
        <w:rPr>
          <w:rFonts w:ascii="Book Antiqua" w:hAnsi="Book Antiqua"/>
          <w:i/>
        </w:rPr>
      </w:pPr>
      <w:r w:rsidRPr="00D95341">
        <w:rPr>
          <w:rFonts w:ascii="Book Antiqua" w:hAnsi="Book Antiqua"/>
          <w:i/>
        </w:rPr>
        <w:t xml:space="preserve">A kiedy przyszli do ogrodu zwanego Getsemani, rzekł Jezus do swoich uczniów: «Usiądźcie tutaj, </w:t>
      </w:r>
      <w:r w:rsidR="00AF4C1A" w:rsidRPr="00D95341">
        <w:rPr>
          <w:rFonts w:ascii="Book Antiqua" w:hAnsi="Book Antiqua"/>
          <w:i/>
        </w:rPr>
        <w:t xml:space="preserve">Ja tymczasem będę się modlił». </w:t>
      </w:r>
      <w:r w:rsidRPr="00D95341">
        <w:rPr>
          <w:rFonts w:ascii="Book Antiqua" w:hAnsi="Book Antiqua"/>
          <w:i/>
        </w:rPr>
        <w:t xml:space="preserve">Wziął ze sobą Piotra, </w:t>
      </w:r>
      <w:r w:rsidR="00AF4C1A" w:rsidRPr="00D95341">
        <w:rPr>
          <w:rFonts w:ascii="Book Antiqua" w:hAnsi="Book Antiqua"/>
          <w:i/>
        </w:rPr>
        <w:t>Jakuba i Jana i począł drżeć, i </w:t>
      </w:r>
      <w:r w:rsidRPr="00D95341">
        <w:rPr>
          <w:rFonts w:ascii="Book Antiqua" w:hAnsi="Book Antiqua"/>
          <w:i/>
        </w:rPr>
        <w:t>odczuwać trwogę (</w:t>
      </w:r>
      <w:proofErr w:type="spellStart"/>
      <w:r w:rsidRPr="00D95341">
        <w:rPr>
          <w:rFonts w:ascii="Book Antiqua" w:hAnsi="Book Antiqua"/>
          <w:i/>
        </w:rPr>
        <w:t>Mk</w:t>
      </w:r>
      <w:proofErr w:type="spellEnd"/>
      <w:r w:rsidRPr="00D95341">
        <w:rPr>
          <w:rFonts w:ascii="Book Antiqua" w:hAnsi="Book Antiqua"/>
          <w:i/>
        </w:rPr>
        <w:t xml:space="preserve"> 14, 32-33).</w:t>
      </w:r>
    </w:p>
    <w:p w:rsidR="00AF4C1A" w:rsidRPr="00D95341" w:rsidRDefault="00AF4C1A" w:rsidP="00AF4C1A">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Prowadzący podsumowuje:</w:t>
      </w:r>
    </w:p>
    <w:p w:rsidR="00AF4C1A" w:rsidRPr="00D95341" w:rsidRDefault="00672A6D" w:rsidP="00672A6D">
      <w:pPr>
        <w:pStyle w:val="NormalnyWeb"/>
        <w:spacing w:before="240" w:beforeAutospacing="0" w:after="240" w:afterAutospacing="0"/>
        <w:jc w:val="both"/>
        <w:rPr>
          <w:rFonts w:ascii="Book Antiqua" w:hAnsi="Book Antiqua"/>
        </w:rPr>
      </w:pPr>
      <w:r w:rsidRPr="00D95341">
        <w:rPr>
          <w:rFonts w:ascii="Book Antiqua" w:hAnsi="Book Antiqua"/>
        </w:rPr>
        <w:t xml:space="preserve">Nawet Pan Jezus miał wąską grupę uczniów, których zabierał </w:t>
      </w:r>
      <w:r w:rsidR="00AF4C1A" w:rsidRPr="00D95341">
        <w:rPr>
          <w:rFonts w:ascii="Book Antiqua" w:hAnsi="Book Antiqua"/>
        </w:rPr>
        <w:t>ze sobą, aby towarzyszyli Mu podczas najważniejszych momentów Jego ziemskiego życia.</w:t>
      </w:r>
    </w:p>
    <w:p w:rsidR="00AF4C1A" w:rsidRPr="00D95341" w:rsidRDefault="00AF4C1A" w:rsidP="00AF4C1A">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Prowadzący kontynuuje:</w:t>
      </w:r>
    </w:p>
    <w:p w:rsidR="00672A6D" w:rsidRPr="00D95341" w:rsidRDefault="00AF4C1A" w:rsidP="00672A6D">
      <w:pPr>
        <w:pStyle w:val="NormalnyWeb"/>
        <w:spacing w:before="240" w:beforeAutospacing="0" w:after="240" w:afterAutospacing="0"/>
        <w:jc w:val="both"/>
        <w:rPr>
          <w:rFonts w:ascii="Book Antiqua" w:hAnsi="Book Antiqua"/>
        </w:rPr>
      </w:pPr>
      <w:r w:rsidRPr="00D95341">
        <w:rPr>
          <w:rFonts w:ascii="Book Antiqua" w:hAnsi="Book Antiqua"/>
        </w:rPr>
        <w:t>Często zapomina się jednak o tym, że Pan Jezus miał również przyjaciół, którzy nie chodzili razem z Nim po palestyńskiej ziemi. Tymi przyjaciółmi było rodzeństwo: Marta, Maria i Łazarz. Święty Jan przekazuje nam jak wielką miłością darzył ich Pan Jezus:</w:t>
      </w:r>
    </w:p>
    <w:p w:rsidR="00672A6D" w:rsidRPr="00D95341" w:rsidRDefault="00672A6D" w:rsidP="00672A6D">
      <w:pPr>
        <w:pStyle w:val="NormalnyWeb"/>
        <w:spacing w:before="240" w:beforeAutospacing="0" w:after="240" w:afterAutospacing="0"/>
        <w:jc w:val="both"/>
        <w:rPr>
          <w:rFonts w:ascii="Book Antiqua" w:hAnsi="Book Antiqua"/>
          <w:i/>
        </w:rPr>
      </w:pPr>
      <w:r w:rsidRPr="00D95341">
        <w:rPr>
          <w:rFonts w:ascii="Book Antiqua" w:hAnsi="Book Antiqua"/>
          <w:i/>
        </w:rPr>
        <w:t>Był pewien chory, Łazarz z Betanii, z miejsco</w:t>
      </w:r>
      <w:r w:rsidR="00B02A6D" w:rsidRPr="00D95341">
        <w:rPr>
          <w:rFonts w:ascii="Book Antiqua" w:hAnsi="Book Antiqua"/>
          <w:i/>
        </w:rPr>
        <w:t xml:space="preserve">wości Marii i jej siostry Marty. </w:t>
      </w:r>
      <w:r w:rsidRPr="00D95341">
        <w:rPr>
          <w:rFonts w:ascii="Book Antiqua" w:hAnsi="Book Antiqua"/>
          <w:i/>
        </w:rPr>
        <w:t xml:space="preserve">Maria zaś była tą, która namaściła Pana olejkiem i </w:t>
      </w:r>
      <w:r w:rsidR="00B02A6D" w:rsidRPr="00D95341">
        <w:rPr>
          <w:rFonts w:ascii="Book Antiqua" w:hAnsi="Book Antiqua"/>
          <w:i/>
        </w:rPr>
        <w:t>włosami swoimi otarła Jego nogi</w:t>
      </w:r>
      <w:r w:rsidRPr="00D95341">
        <w:rPr>
          <w:rFonts w:ascii="Book Antiqua" w:hAnsi="Book Antiqua"/>
          <w:i/>
        </w:rPr>
        <w:t>.</w:t>
      </w:r>
      <w:r w:rsidR="00B02A6D" w:rsidRPr="00D95341">
        <w:rPr>
          <w:rFonts w:ascii="Book Antiqua" w:hAnsi="Book Antiqua"/>
          <w:i/>
        </w:rPr>
        <w:t xml:space="preserve"> Jej to brat Łazarz chorował. </w:t>
      </w:r>
      <w:r w:rsidRPr="00D95341">
        <w:rPr>
          <w:rFonts w:ascii="Book Antiqua" w:hAnsi="Book Antiqua"/>
          <w:i/>
        </w:rPr>
        <w:t>Siostry zatem posłały do Niego wiadomość: «Panie, oto c</w:t>
      </w:r>
      <w:r w:rsidR="00B02A6D" w:rsidRPr="00D95341">
        <w:rPr>
          <w:rFonts w:ascii="Book Antiqua" w:hAnsi="Book Antiqua"/>
          <w:i/>
        </w:rPr>
        <w:t>horuje ten, którego Ty kochasz»</w:t>
      </w:r>
      <w:r w:rsidRPr="00D95341">
        <w:rPr>
          <w:rFonts w:ascii="Book Antiqua" w:hAnsi="Book Antiqua"/>
          <w:i/>
        </w:rPr>
        <w:t xml:space="preserve"> (J 11, 1-3)</w:t>
      </w:r>
      <w:r w:rsidR="00B02A6D" w:rsidRPr="00D95341">
        <w:rPr>
          <w:rFonts w:ascii="Book Antiqua" w:hAnsi="Book Antiqua"/>
          <w:i/>
        </w:rPr>
        <w:t>.</w:t>
      </w:r>
    </w:p>
    <w:p w:rsidR="00AF4C1A" w:rsidRPr="00D95341" w:rsidRDefault="00B02A6D" w:rsidP="00672A6D">
      <w:pPr>
        <w:pStyle w:val="NormalnyWeb"/>
        <w:spacing w:before="240" w:beforeAutospacing="0" w:after="240" w:afterAutospacing="0"/>
        <w:jc w:val="both"/>
        <w:rPr>
          <w:rFonts w:ascii="Book Antiqua" w:hAnsi="Book Antiqua"/>
        </w:rPr>
      </w:pPr>
      <w:r w:rsidRPr="00D95341">
        <w:rPr>
          <w:rFonts w:ascii="Book Antiqua" w:hAnsi="Book Antiqua"/>
        </w:rPr>
        <w:t>A po śmierci Łazarza:</w:t>
      </w:r>
    </w:p>
    <w:p w:rsidR="00AF4C1A" w:rsidRPr="00D95341" w:rsidRDefault="00AF4C1A" w:rsidP="00672A6D">
      <w:pPr>
        <w:pStyle w:val="NormalnyWeb"/>
        <w:spacing w:before="240" w:beforeAutospacing="0" w:after="240" w:afterAutospacing="0"/>
        <w:jc w:val="both"/>
        <w:rPr>
          <w:rFonts w:ascii="Book Antiqua" w:hAnsi="Book Antiqua"/>
          <w:i/>
        </w:rPr>
      </w:pPr>
      <w:r w:rsidRPr="00D95341">
        <w:rPr>
          <w:rFonts w:ascii="Book Antiqua" w:hAnsi="Book Antiqua"/>
          <w:i/>
        </w:rPr>
        <w:t>Gdy więc Jezus ujrzał jak płakała ona i Żydzi, którzy razem</w:t>
      </w:r>
      <w:r w:rsidR="00B02A6D" w:rsidRPr="00D95341">
        <w:rPr>
          <w:rFonts w:ascii="Book Antiqua" w:hAnsi="Book Antiqua"/>
          <w:i/>
        </w:rPr>
        <w:t xml:space="preserve"> z nią przyszli, wzruszył się w </w:t>
      </w:r>
      <w:r w:rsidRPr="00D95341">
        <w:rPr>
          <w:rFonts w:ascii="Book Antiqua" w:hAnsi="Book Antiqua"/>
          <w:i/>
        </w:rPr>
        <w:t>duchu, rozrzewnił i zapyt</w:t>
      </w:r>
      <w:r w:rsidR="00B02A6D" w:rsidRPr="00D95341">
        <w:rPr>
          <w:rFonts w:ascii="Book Antiqua" w:hAnsi="Book Antiqua"/>
          <w:i/>
        </w:rPr>
        <w:t xml:space="preserve">ał: «Gdzieście go położyli?» </w:t>
      </w:r>
      <w:r w:rsidRPr="00D95341">
        <w:rPr>
          <w:rFonts w:ascii="Book Antiqua" w:hAnsi="Book Antiqua"/>
          <w:i/>
        </w:rPr>
        <w:t xml:space="preserve">Odpowiedzieli </w:t>
      </w:r>
      <w:r w:rsidR="00B02A6D" w:rsidRPr="00D95341">
        <w:rPr>
          <w:rFonts w:ascii="Book Antiqua" w:hAnsi="Book Antiqua"/>
          <w:i/>
        </w:rPr>
        <w:t xml:space="preserve">Mu: «Panie, chodź i zobacz!». Jezus zapłakał. </w:t>
      </w:r>
      <w:r w:rsidRPr="00D95341">
        <w:rPr>
          <w:rFonts w:ascii="Book Antiqua" w:hAnsi="Book Antiqua"/>
          <w:i/>
        </w:rPr>
        <w:t>A Żydzi rzekli: «Oto jak go miłował!»</w:t>
      </w:r>
      <w:r w:rsidR="00B02A6D" w:rsidRPr="00D95341">
        <w:rPr>
          <w:rFonts w:ascii="Book Antiqua" w:hAnsi="Book Antiqua"/>
          <w:i/>
        </w:rPr>
        <w:t xml:space="preserve"> (J 11, 33-36).</w:t>
      </w:r>
    </w:p>
    <w:p w:rsidR="00D95341" w:rsidRPr="00D95341" w:rsidRDefault="00D95341" w:rsidP="00D95341">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 xml:space="preserve">Prowadzący </w:t>
      </w:r>
      <w:r>
        <w:rPr>
          <w:rStyle w:val="Wyrnieniedelikatne"/>
          <w:rFonts w:ascii="Book Antiqua" w:hAnsi="Book Antiqua"/>
          <w:color w:val="943634" w:themeColor="accent2" w:themeShade="BF"/>
        </w:rPr>
        <w:t>podsumowuje i zaprasza na spotkanie w małej grupie</w:t>
      </w:r>
      <w:r w:rsidRPr="00D95341">
        <w:rPr>
          <w:rStyle w:val="Wyrnieniedelikatne"/>
          <w:rFonts w:ascii="Book Antiqua" w:hAnsi="Book Antiqua"/>
          <w:color w:val="943634" w:themeColor="accent2" w:themeShade="BF"/>
        </w:rPr>
        <w:t>:</w:t>
      </w:r>
    </w:p>
    <w:p w:rsidR="00672A6D" w:rsidRPr="00D95341" w:rsidRDefault="00BE5EDF" w:rsidP="00672A6D">
      <w:pPr>
        <w:pStyle w:val="NormalnyWeb"/>
        <w:spacing w:before="240" w:beforeAutospacing="0" w:after="240" w:afterAutospacing="0"/>
        <w:jc w:val="both"/>
        <w:rPr>
          <w:rFonts w:ascii="Book Antiqua" w:hAnsi="Book Antiqua"/>
        </w:rPr>
      </w:pPr>
      <w:r w:rsidRPr="00D95341">
        <w:rPr>
          <w:rFonts w:ascii="Book Antiqua" w:hAnsi="Book Antiqua"/>
        </w:rPr>
        <w:t>No dobrze… Ale po co mi wspólnota? Po co jest mi ona potrzebna? Czy nie mogę sam rozwijać swojej wiary? Na te pytania spróbujemy sobie odpowiedzieć podczas spotkania w małej grupie.</w:t>
      </w:r>
    </w:p>
    <w:p w:rsidR="00AD3F2A" w:rsidRPr="00D95341" w:rsidRDefault="00B03616" w:rsidP="00AD3F2A">
      <w:pPr>
        <w:pStyle w:val="NormalnyWeb"/>
        <w:numPr>
          <w:ilvl w:val="0"/>
          <w:numId w:val="1"/>
        </w:numPr>
        <w:spacing w:before="240" w:beforeAutospacing="0" w:after="240" w:afterAutospacing="0"/>
        <w:jc w:val="both"/>
        <w:rPr>
          <w:rFonts w:ascii="Book Antiqua" w:hAnsi="Book Antiqua"/>
          <w:b/>
          <w:u w:val="single"/>
        </w:rPr>
      </w:pPr>
      <w:r w:rsidRPr="00D95341">
        <w:rPr>
          <w:rFonts w:ascii="Book Antiqua" w:hAnsi="Book Antiqua"/>
          <w:b/>
          <w:u w:val="single"/>
        </w:rPr>
        <w:t xml:space="preserve">CZĘŚĆ B: </w:t>
      </w:r>
      <w:r w:rsidR="00AD3F2A" w:rsidRPr="00D95341">
        <w:rPr>
          <w:rFonts w:ascii="Book Antiqua" w:hAnsi="Book Antiqua"/>
          <w:b/>
          <w:u w:val="single"/>
        </w:rPr>
        <w:t>Spotkanie w małej grupie</w:t>
      </w:r>
    </w:p>
    <w:p w:rsidR="00BE5EDF" w:rsidRPr="00D95341" w:rsidRDefault="00FA7F1E" w:rsidP="00FA7F1E">
      <w:pPr>
        <w:pStyle w:val="NormalnyWeb"/>
        <w:spacing w:before="240" w:after="240"/>
        <w:jc w:val="both"/>
        <w:rPr>
          <w:rFonts w:ascii="Book Antiqua" w:hAnsi="Book Antiqua"/>
        </w:rPr>
      </w:pPr>
      <w:r w:rsidRPr="00D95341">
        <w:rPr>
          <w:rFonts w:ascii="Book Antiqua" w:hAnsi="Book Antiqua"/>
        </w:rPr>
        <w:t xml:space="preserve">Powiedzieliśmy sobie </w:t>
      </w:r>
      <w:r w:rsidR="00BE5EDF" w:rsidRPr="00D95341">
        <w:rPr>
          <w:rFonts w:ascii="Book Antiqua" w:hAnsi="Book Antiqua"/>
        </w:rPr>
        <w:t xml:space="preserve">o tym, że nawet Pan Jezus miał grupę uczniów oraz przyjaciół, z którymi spędzał więcej czasu niż z innymi. </w:t>
      </w:r>
    </w:p>
    <w:p w:rsidR="00FA7F1E" w:rsidRPr="00D95341" w:rsidRDefault="00FA7F1E" w:rsidP="00FA7F1E">
      <w:pPr>
        <w:spacing w:before="240" w:after="240" w:line="240" w:lineRule="auto"/>
        <w:jc w:val="both"/>
        <w:rPr>
          <w:rStyle w:val="Wyrnienieintensywne"/>
          <w:rFonts w:ascii="Book Antiqua" w:hAnsi="Book Antiqua"/>
        </w:rPr>
      </w:pPr>
      <w:r w:rsidRPr="00D95341">
        <w:rPr>
          <w:rStyle w:val="Wyrnienieintensywne"/>
          <w:rFonts w:ascii="Book Antiqua" w:hAnsi="Book Antiqua"/>
        </w:rPr>
        <w:t>DZIELENIE:</w:t>
      </w:r>
    </w:p>
    <w:p w:rsidR="00FA7F1E" w:rsidRPr="00D95341" w:rsidRDefault="00EA63B7" w:rsidP="00FA7F1E">
      <w:pPr>
        <w:pStyle w:val="NormalnyWeb"/>
        <w:spacing w:before="240" w:beforeAutospacing="0" w:after="240" w:afterAutospacing="0"/>
        <w:jc w:val="both"/>
        <w:rPr>
          <w:rFonts w:ascii="Book Antiqua" w:hAnsi="Book Antiqua"/>
        </w:rPr>
      </w:pPr>
      <w:r w:rsidRPr="00D95341">
        <w:rPr>
          <w:rFonts w:ascii="Book Antiqua" w:hAnsi="Book Antiqua"/>
        </w:rPr>
        <w:t>P</w:t>
      </w:r>
      <w:r w:rsidR="000C2B94" w:rsidRPr="00D95341">
        <w:rPr>
          <w:rFonts w:ascii="Book Antiqua" w:hAnsi="Book Antiqua"/>
        </w:rPr>
        <w:t>rzypomnij sobie sytuacje, w którychtwój przyjaciel dopomógł ci w trudnej sytuacji</w:t>
      </w:r>
      <w:r w:rsidR="00FA7F1E" w:rsidRPr="00D95341">
        <w:rPr>
          <w:rFonts w:ascii="Book Antiqua" w:hAnsi="Book Antiqua"/>
        </w:rPr>
        <w:t xml:space="preserve">. </w:t>
      </w:r>
      <w:r w:rsidR="000C2B94" w:rsidRPr="00D95341">
        <w:rPr>
          <w:rFonts w:ascii="Book Antiqua" w:hAnsi="Book Antiqua"/>
        </w:rPr>
        <w:t xml:space="preserve">Szczególnie zwróć uwagę na te, które dotyczyły spraw wiary. </w:t>
      </w:r>
      <w:r w:rsidR="00FA7F1E" w:rsidRPr="00D95341">
        <w:rPr>
          <w:rFonts w:ascii="Book Antiqua" w:hAnsi="Book Antiqua"/>
        </w:rPr>
        <w:t>Opowiedz o tym.</w:t>
      </w:r>
    </w:p>
    <w:p w:rsidR="00EA63B7" w:rsidRPr="00D95341" w:rsidRDefault="00EA63B7" w:rsidP="00EA63B7">
      <w:pPr>
        <w:spacing w:before="240" w:after="240" w:line="240" w:lineRule="auto"/>
        <w:jc w:val="both"/>
        <w:rPr>
          <w:rFonts w:ascii="Book Antiqua" w:hAnsi="Book Antiqua"/>
          <w:b/>
          <w:bCs/>
          <w:i/>
          <w:iCs/>
          <w:color w:val="4F81BD" w:themeColor="accent1"/>
        </w:rPr>
      </w:pPr>
      <w:r w:rsidRPr="00D95341">
        <w:rPr>
          <w:rStyle w:val="Wyrnienieintensywne"/>
          <w:rFonts w:ascii="Book Antiqua" w:hAnsi="Book Antiqua"/>
        </w:rPr>
        <w:lastRenderedPageBreak/>
        <w:t>DYNAMIKA:</w:t>
      </w:r>
    </w:p>
    <w:p w:rsidR="00AA74A7" w:rsidRPr="00D95341" w:rsidRDefault="002C384F" w:rsidP="00AD3F2A">
      <w:pPr>
        <w:spacing w:before="240" w:after="240" w:line="240" w:lineRule="auto"/>
        <w:jc w:val="both"/>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Połączcie się teraz w pary</w:t>
      </w:r>
      <w:r w:rsidR="00AA74A7" w:rsidRPr="00D95341">
        <w:rPr>
          <w:rFonts w:ascii="Book Antiqua" w:eastAsia="Times New Roman" w:hAnsi="Book Antiqua" w:cs="Times New Roman"/>
          <w:sz w:val="24"/>
          <w:szCs w:val="24"/>
          <w:lang w:eastAsia="pl-PL"/>
        </w:rPr>
        <w:t xml:space="preserve">. Oglądniemy filmik, który </w:t>
      </w:r>
      <w:r w:rsidR="00315A2C" w:rsidRPr="00D95341">
        <w:rPr>
          <w:rFonts w:ascii="Book Antiqua" w:eastAsia="Times New Roman" w:hAnsi="Book Antiqua" w:cs="Times New Roman"/>
          <w:sz w:val="24"/>
          <w:szCs w:val="24"/>
          <w:lang w:eastAsia="pl-PL"/>
        </w:rPr>
        <w:t xml:space="preserve">będzie mówił o tym, jak rozpoznać prawdziwą przyjaźń. Każda </w:t>
      </w:r>
      <w:r>
        <w:rPr>
          <w:rFonts w:ascii="Book Antiqua" w:eastAsia="Times New Roman" w:hAnsi="Book Antiqua" w:cs="Times New Roman"/>
          <w:sz w:val="24"/>
          <w:szCs w:val="24"/>
          <w:lang w:eastAsia="pl-PL"/>
        </w:rPr>
        <w:t>para</w:t>
      </w:r>
      <w:r w:rsidR="00315A2C" w:rsidRPr="00D95341">
        <w:rPr>
          <w:rFonts w:ascii="Book Antiqua" w:eastAsia="Times New Roman" w:hAnsi="Book Antiqua" w:cs="Times New Roman"/>
          <w:sz w:val="24"/>
          <w:szCs w:val="24"/>
          <w:lang w:eastAsia="pl-PL"/>
        </w:rPr>
        <w:t xml:space="preserve"> otrzyma kartkę, aby na niej zanotować najważniejsze rzeczy.</w:t>
      </w:r>
    </w:p>
    <w:p w:rsidR="00315A2C" w:rsidRPr="00D95341" w:rsidRDefault="00315A2C" w:rsidP="00315A2C">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Prowadzący spotkanie włącza filmik:</w:t>
      </w:r>
    </w:p>
    <w:p w:rsidR="000546E3" w:rsidRPr="00091EA2" w:rsidRDefault="000546E3" w:rsidP="00AD3F2A">
      <w:pPr>
        <w:spacing w:before="240" w:after="240" w:line="240" w:lineRule="auto"/>
        <w:jc w:val="both"/>
        <w:rPr>
          <w:rFonts w:ascii="Book Antiqua" w:eastAsia="Times New Roman" w:hAnsi="Book Antiqua" w:cs="Times New Roman"/>
          <w:color w:val="7030A0"/>
          <w:sz w:val="24"/>
          <w:szCs w:val="24"/>
          <w:u w:val="single"/>
          <w:lang w:eastAsia="pl-PL"/>
        </w:rPr>
      </w:pPr>
      <w:r w:rsidRPr="00091EA2">
        <w:rPr>
          <w:rFonts w:ascii="Book Antiqua" w:eastAsia="Times New Roman" w:hAnsi="Book Antiqua" w:cs="Times New Roman"/>
          <w:color w:val="7030A0"/>
          <w:sz w:val="24"/>
          <w:szCs w:val="24"/>
          <w:u w:val="single"/>
          <w:lang w:eastAsia="pl-PL"/>
        </w:rPr>
        <w:t xml:space="preserve">http://www.youtube.com/watch?v=iqQMTVo1HIE&amp;ab_channel=Pankracy </w:t>
      </w:r>
    </w:p>
    <w:p w:rsidR="000546E3" w:rsidRPr="00D95341" w:rsidRDefault="000546E3" w:rsidP="000546E3">
      <w:pPr>
        <w:pStyle w:val="NormalnyWeb"/>
        <w:spacing w:before="240" w:beforeAutospacing="0" w:after="240" w:afterAutospacing="0"/>
        <w:jc w:val="both"/>
        <w:rPr>
          <w:rFonts w:ascii="Book Antiqua" w:hAnsi="Book Antiqua"/>
          <w:color w:val="943634" w:themeColor="accent2" w:themeShade="BF"/>
        </w:rPr>
      </w:pPr>
      <w:r w:rsidRPr="00D95341">
        <w:rPr>
          <w:rStyle w:val="Wyrnieniedelikatne"/>
          <w:rFonts w:ascii="Book Antiqua" w:hAnsi="Book Antiqua"/>
          <w:color w:val="943634" w:themeColor="accent2" w:themeShade="BF"/>
        </w:rPr>
        <w:t>Uczestn</w:t>
      </w:r>
      <w:r w:rsidR="00D95341" w:rsidRPr="00D95341">
        <w:rPr>
          <w:rStyle w:val="Wyrnieniedelikatne"/>
          <w:rFonts w:ascii="Book Antiqua" w:hAnsi="Book Antiqua"/>
          <w:color w:val="943634" w:themeColor="accent2" w:themeShade="BF"/>
        </w:rPr>
        <w:t xml:space="preserve">icy notują najważniejsze rzeczy. Prowadzący spotkanie prowadzi wymianę zapisanych spostrzeżeń. </w:t>
      </w:r>
    </w:p>
    <w:p w:rsidR="000546E3" w:rsidRPr="00D95341" w:rsidRDefault="00D95341" w:rsidP="00D95341">
      <w:pPr>
        <w:pStyle w:val="NormalnyWeb"/>
        <w:spacing w:before="240" w:beforeAutospacing="0" w:after="240" w:afterAutospacing="0"/>
        <w:jc w:val="both"/>
        <w:rPr>
          <w:rFonts w:ascii="Book Antiqua" w:hAnsi="Book Antiqua"/>
          <w:i/>
          <w:iCs/>
          <w:color w:val="943634" w:themeColor="accent2" w:themeShade="BF"/>
        </w:rPr>
      </w:pPr>
      <w:r w:rsidRPr="00D95341">
        <w:rPr>
          <w:rStyle w:val="Wyrnieniedelikatne"/>
          <w:rFonts w:ascii="Book Antiqua" w:hAnsi="Book Antiqua"/>
          <w:color w:val="943634" w:themeColor="accent2" w:themeShade="BF"/>
        </w:rPr>
        <w:t>Następnie prowadzący zachęca do spojrzenia na przyjaźń przez perspektywę wiary:</w:t>
      </w:r>
    </w:p>
    <w:p w:rsidR="000546E3" w:rsidRPr="00D95341" w:rsidRDefault="000546E3" w:rsidP="00AD3F2A">
      <w:pPr>
        <w:spacing w:before="240" w:after="240" w:line="240" w:lineRule="auto"/>
        <w:jc w:val="both"/>
        <w:rPr>
          <w:rFonts w:ascii="Book Antiqua" w:eastAsia="Times New Roman" w:hAnsi="Book Antiqua" w:cs="Times New Roman"/>
          <w:sz w:val="24"/>
          <w:szCs w:val="24"/>
          <w:lang w:eastAsia="pl-PL"/>
        </w:rPr>
      </w:pPr>
      <w:r w:rsidRPr="00D95341">
        <w:rPr>
          <w:rFonts w:ascii="Book Antiqua" w:eastAsia="Times New Roman" w:hAnsi="Book Antiqua" w:cs="Times New Roman"/>
          <w:sz w:val="24"/>
          <w:szCs w:val="24"/>
          <w:lang w:eastAsia="pl-PL"/>
        </w:rPr>
        <w:t xml:space="preserve">Spróbujmy teraz dołożyć do tego wszystkiego perspektywę wiary. </w:t>
      </w:r>
      <w:r w:rsidR="00D95341" w:rsidRPr="00D95341">
        <w:rPr>
          <w:rFonts w:ascii="Book Antiqua" w:eastAsia="Times New Roman" w:hAnsi="Book Antiqua" w:cs="Times New Roman"/>
          <w:sz w:val="24"/>
          <w:szCs w:val="24"/>
          <w:lang w:eastAsia="pl-PL"/>
        </w:rPr>
        <w:t xml:space="preserve">Jak przetransponować zapisane przez was zasady? </w:t>
      </w:r>
    </w:p>
    <w:p w:rsidR="00D95341" w:rsidRPr="00D95341" w:rsidRDefault="00D95341" w:rsidP="00D95341">
      <w:pPr>
        <w:pStyle w:val="NormalnyWeb"/>
        <w:spacing w:before="240" w:beforeAutospacing="0" w:after="240" w:afterAutospacing="0"/>
        <w:jc w:val="both"/>
        <w:rPr>
          <w:rStyle w:val="Wyrnieniedelikatne"/>
          <w:rFonts w:ascii="Book Antiqua" w:hAnsi="Book Antiqua"/>
          <w:color w:val="943634" w:themeColor="accent2" w:themeShade="BF"/>
        </w:rPr>
      </w:pPr>
      <w:r w:rsidRPr="00D95341">
        <w:rPr>
          <w:rStyle w:val="Wyrnieniedelikatne"/>
          <w:rFonts w:ascii="Book Antiqua" w:hAnsi="Book Antiqua"/>
          <w:color w:val="943634" w:themeColor="accent2" w:themeShade="BF"/>
        </w:rPr>
        <w:t>Wybrana osoba zapisuje zasady przyjaźni w perspektywie wiary na osobnej kartce.</w:t>
      </w:r>
      <w:r w:rsidR="00091EA2">
        <w:rPr>
          <w:rStyle w:val="Wyrnieniedelikatne"/>
          <w:rFonts w:ascii="Book Antiqua" w:hAnsi="Book Antiqua"/>
          <w:color w:val="943634" w:themeColor="accent2" w:themeShade="BF"/>
        </w:rPr>
        <w:t xml:space="preserve"> Np. warto mieć przyjaciela, ponieważ można mu się zwierzyć -&gt; warto mieć wierzącego przyjaciela, ponieważ można mu się zwierzyć z wątpliwości w wierze, można go prosić o modlitwę itp.</w:t>
      </w:r>
      <w:bookmarkStart w:id="0" w:name="_GoBack"/>
      <w:bookmarkEnd w:id="0"/>
    </w:p>
    <w:p w:rsidR="00AD3F2A" w:rsidRPr="00D95341" w:rsidRDefault="00AD3F2A" w:rsidP="00AD3F2A">
      <w:pPr>
        <w:spacing w:before="240" w:after="240" w:line="240" w:lineRule="auto"/>
        <w:jc w:val="both"/>
        <w:rPr>
          <w:rStyle w:val="Wyrnienieintensywne"/>
          <w:rFonts w:ascii="Book Antiqua" w:hAnsi="Book Antiqua"/>
        </w:rPr>
      </w:pPr>
      <w:r w:rsidRPr="00D95341">
        <w:rPr>
          <w:rStyle w:val="Wyrnienieintensywne"/>
          <w:rFonts w:ascii="Book Antiqua" w:hAnsi="Book Antiqua"/>
        </w:rPr>
        <w:t>PODSUMOWANIE:</w:t>
      </w:r>
    </w:p>
    <w:p w:rsidR="00D95341" w:rsidRPr="00D95341" w:rsidRDefault="00D95341" w:rsidP="00D95341">
      <w:pPr>
        <w:pStyle w:val="NormalnyWeb"/>
        <w:spacing w:before="240" w:beforeAutospacing="0" w:after="240" w:afterAutospacing="0"/>
        <w:jc w:val="both"/>
        <w:rPr>
          <w:rFonts w:ascii="Book Antiqua" w:hAnsi="Book Antiqua"/>
        </w:rPr>
      </w:pPr>
      <w:r w:rsidRPr="00D95341">
        <w:rPr>
          <w:rFonts w:ascii="Book Antiqua" w:hAnsi="Book Antiqua"/>
        </w:rPr>
        <w:t xml:space="preserve">Mała grupa, wspólnota, przyjaciele są </w:t>
      </w:r>
      <w:r w:rsidR="002C384F">
        <w:rPr>
          <w:rFonts w:ascii="Book Antiqua" w:hAnsi="Book Antiqua"/>
        </w:rPr>
        <w:t>ogromną pomocą w rozwoju nas samych, a </w:t>
      </w:r>
      <w:r w:rsidRPr="00D95341">
        <w:rPr>
          <w:rFonts w:ascii="Book Antiqua" w:hAnsi="Book Antiqua"/>
        </w:rPr>
        <w:t xml:space="preserve">zwłaszcza w rozwoju naszej wiary. </w:t>
      </w:r>
      <w:r w:rsidR="002C384F">
        <w:rPr>
          <w:rFonts w:ascii="Book Antiqua" w:hAnsi="Book Antiqua"/>
        </w:rPr>
        <w:t>M</w:t>
      </w:r>
      <w:r w:rsidRPr="00D95341">
        <w:rPr>
          <w:rFonts w:ascii="Book Antiqua" w:hAnsi="Book Antiqua"/>
        </w:rPr>
        <w:t>ają</w:t>
      </w:r>
      <w:r w:rsidR="002C384F">
        <w:rPr>
          <w:rFonts w:ascii="Book Antiqua" w:hAnsi="Book Antiqua"/>
        </w:rPr>
        <w:t xml:space="preserve"> oni ogromny wpływ na nas samych, na to kim jesteśmy. Ich wybór jest bardzo ważny. Wspólnota, grupa przyjaciół powinna motywować nas do pracy nad sobą, do stawania się coraz lepszym człowiekiem, a zwłaszcza do stawiania się przyjacielem Chrystusa.</w:t>
      </w:r>
    </w:p>
    <w:p w:rsidR="002C384F" w:rsidRDefault="002C384F" w:rsidP="00D95341">
      <w:pPr>
        <w:pStyle w:val="NormalnyWeb"/>
        <w:spacing w:before="240" w:beforeAutospacing="0" w:after="240" w:afterAutospacing="0"/>
        <w:jc w:val="both"/>
        <w:rPr>
          <w:rFonts w:ascii="Book Antiqua" w:hAnsi="Book Antiqua"/>
        </w:rPr>
      </w:pPr>
      <w:r w:rsidRPr="00D95341">
        <w:rPr>
          <w:rFonts w:ascii="Book Antiqua" w:hAnsi="Book Antiqua"/>
          <w:i/>
          <w:iCs/>
          <w:color w:val="943634" w:themeColor="accent2" w:themeShade="BF"/>
        </w:rPr>
        <w:t xml:space="preserve">Prowadzący </w:t>
      </w:r>
      <w:r>
        <w:rPr>
          <w:rFonts w:ascii="Book Antiqua" w:hAnsi="Book Antiqua"/>
          <w:i/>
          <w:iCs/>
          <w:color w:val="943634" w:themeColor="accent2" w:themeShade="BF"/>
        </w:rPr>
        <w:t>zaprasza do zaangażowania się w lokalną wspólnotę wiary:</w:t>
      </w:r>
    </w:p>
    <w:p w:rsidR="00D95341" w:rsidRPr="00D95341" w:rsidRDefault="00D95341" w:rsidP="00D95341">
      <w:pPr>
        <w:pStyle w:val="NormalnyWeb"/>
        <w:spacing w:before="240" w:beforeAutospacing="0" w:after="240" w:afterAutospacing="0"/>
        <w:jc w:val="both"/>
        <w:rPr>
          <w:rFonts w:ascii="Book Antiqua" w:hAnsi="Book Antiqua"/>
        </w:rPr>
      </w:pPr>
      <w:r w:rsidRPr="00D95341">
        <w:rPr>
          <w:rFonts w:ascii="Book Antiqua" w:hAnsi="Book Antiqua"/>
        </w:rPr>
        <w:t>Chcesz poznać takich ludzi, którzy życzą tobie jak najlepiej? Którzy pragną twojego rozwoju, a ostatecznie szczęścia na wieki z Bogiem?</w:t>
      </w:r>
    </w:p>
    <w:p w:rsidR="00D95341" w:rsidRPr="00D95341" w:rsidRDefault="00D95341" w:rsidP="00D95341">
      <w:pPr>
        <w:pStyle w:val="NormalnyWeb"/>
        <w:spacing w:before="240" w:beforeAutospacing="0" w:after="240" w:afterAutospacing="0"/>
        <w:jc w:val="both"/>
        <w:rPr>
          <w:rFonts w:ascii="Book Antiqua" w:hAnsi="Book Antiqua"/>
        </w:rPr>
      </w:pPr>
      <w:r w:rsidRPr="00D95341">
        <w:rPr>
          <w:rFonts w:ascii="Book Antiqua" w:hAnsi="Book Antiqua"/>
        </w:rPr>
        <w:t>Przyjdź na spotkanie naszej wspólnoty. Nie może Cię zabraknąć… ;)</w:t>
      </w:r>
    </w:p>
    <w:p w:rsidR="00D95341" w:rsidRDefault="00D95341" w:rsidP="00AD3F2A">
      <w:pPr>
        <w:spacing w:before="240" w:after="240" w:line="240" w:lineRule="auto"/>
        <w:jc w:val="both"/>
        <w:rPr>
          <w:rFonts w:ascii="Book Antiqua" w:hAnsi="Book Antiqua"/>
          <w:i/>
          <w:iCs/>
          <w:color w:val="943634" w:themeColor="accent2" w:themeShade="BF"/>
          <w:sz w:val="24"/>
        </w:rPr>
      </w:pPr>
      <w:r w:rsidRPr="00D95341">
        <w:rPr>
          <w:rFonts w:ascii="Book Antiqua" w:hAnsi="Book Antiqua"/>
          <w:i/>
          <w:iCs/>
          <w:color w:val="943634" w:themeColor="accent2" w:themeShade="BF"/>
          <w:sz w:val="24"/>
        </w:rPr>
        <w:t xml:space="preserve">Prowadzący przypomina </w:t>
      </w:r>
      <w:r>
        <w:rPr>
          <w:rFonts w:ascii="Book Antiqua" w:hAnsi="Book Antiqua"/>
          <w:i/>
          <w:iCs/>
          <w:color w:val="943634" w:themeColor="accent2" w:themeShade="BF"/>
          <w:sz w:val="24"/>
        </w:rPr>
        <w:t>o terminie kolejnego spotkania.</w:t>
      </w:r>
    </w:p>
    <w:p w:rsidR="0014695B" w:rsidRPr="00D95341" w:rsidRDefault="0014695B" w:rsidP="00AD3F2A">
      <w:pPr>
        <w:spacing w:before="240" w:after="240" w:line="240" w:lineRule="auto"/>
        <w:jc w:val="both"/>
        <w:rPr>
          <w:rFonts w:ascii="Book Antiqua" w:eastAsia="Times New Roman" w:hAnsi="Book Antiqua" w:cs="Times New Roman"/>
          <w:sz w:val="24"/>
          <w:szCs w:val="24"/>
          <w:lang w:eastAsia="pl-PL"/>
        </w:rPr>
      </w:pPr>
    </w:p>
    <w:sectPr w:rsidR="0014695B" w:rsidRPr="00D95341" w:rsidSect="000515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DA0" w:rsidRDefault="006A2DA0" w:rsidP="000546E3">
      <w:pPr>
        <w:spacing w:after="0" w:line="240" w:lineRule="auto"/>
      </w:pPr>
      <w:r>
        <w:separator/>
      </w:r>
    </w:p>
  </w:endnote>
  <w:endnote w:type="continuationSeparator" w:id="1">
    <w:p w:rsidR="006A2DA0" w:rsidRDefault="006A2DA0" w:rsidP="00054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DA0" w:rsidRDefault="006A2DA0" w:rsidP="000546E3">
      <w:pPr>
        <w:spacing w:after="0" w:line="240" w:lineRule="auto"/>
      </w:pPr>
      <w:r>
        <w:separator/>
      </w:r>
    </w:p>
  </w:footnote>
  <w:footnote w:type="continuationSeparator" w:id="1">
    <w:p w:rsidR="006A2DA0" w:rsidRDefault="006A2DA0" w:rsidP="00054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2EB2"/>
    <w:multiLevelType w:val="multilevel"/>
    <w:tmpl w:val="4B8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44C65C2"/>
    <w:multiLevelType w:val="hybridMultilevel"/>
    <w:tmpl w:val="54EE9A80"/>
    <w:lvl w:ilvl="0" w:tplc="8C10B27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D3F2A"/>
    <w:rsid w:val="0000770A"/>
    <w:rsid w:val="0005153A"/>
    <w:rsid w:val="000546E3"/>
    <w:rsid w:val="00091EA2"/>
    <w:rsid w:val="000C291D"/>
    <w:rsid w:val="000C2B94"/>
    <w:rsid w:val="000E0622"/>
    <w:rsid w:val="0014695B"/>
    <w:rsid w:val="00257345"/>
    <w:rsid w:val="002C384F"/>
    <w:rsid w:val="00315A2C"/>
    <w:rsid w:val="003223ED"/>
    <w:rsid w:val="003A6E77"/>
    <w:rsid w:val="00484351"/>
    <w:rsid w:val="00490D0A"/>
    <w:rsid w:val="004E1ED2"/>
    <w:rsid w:val="00603CEC"/>
    <w:rsid w:val="00672A6D"/>
    <w:rsid w:val="00690167"/>
    <w:rsid w:val="006A2DA0"/>
    <w:rsid w:val="00791F58"/>
    <w:rsid w:val="008B1144"/>
    <w:rsid w:val="00972030"/>
    <w:rsid w:val="00990ECE"/>
    <w:rsid w:val="00AA74A7"/>
    <w:rsid w:val="00AB1D21"/>
    <w:rsid w:val="00AD3F2A"/>
    <w:rsid w:val="00AF4C1A"/>
    <w:rsid w:val="00B02A6D"/>
    <w:rsid w:val="00B03616"/>
    <w:rsid w:val="00BE5EDF"/>
    <w:rsid w:val="00D372AF"/>
    <w:rsid w:val="00D43840"/>
    <w:rsid w:val="00D7582B"/>
    <w:rsid w:val="00D95341"/>
    <w:rsid w:val="00EA63B7"/>
    <w:rsid w:val="00FA7F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3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0546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46E3"/>
    <w:rPr>
      <w:sz w:val="20"/>
      <w:szCs w:val="20"/>
    </w:rPr>
  </w:style>
  <w:style w:type="character" w:styleId="Odwoanieprzypisukocowego">
    <w:name w:val="endnote reference"/>
    <w:basedOn w:val="Domylnaczcionkaakapitu"/>
    <w:uiPriority w:val="99"/>
    <w:semiHidden/>
    <w:unhideWhenUsed/>
    <w:rsid w:val="000546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63B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paragraph" w:styleId="Tekstprzypisukocowego">
    <w:name w:val="endnote text"/>
    <w:basedOn w:val="Normalny"/>
    <w:link w:val="TekstprzypisukocowegoZnak"/>
    <w:uiPriority w:val="99"/>
    <w:semiHidden/>
    <w:unhideWhenUsed/>
    <w:rsid w:val="000546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46E3"/>
    <w:rPr>
      <w:sz w:val="20"/>
      <w:szCs w:val="20"/>
    </w:rPr>
  </w:style>
  <w:style w:type="character" w:styleId="Odwoanieprzypisukocowego">
    <w:name w:val="endnote reference"/>
    <w:basedOn w:val="Domylnaczcionkaakapitu"/>
    <w:uiPriority w:val="99"/>
    <w:semiHidden/>
    <w:unhideWhenUsed/>
    <w:rsid w:val="000546E3"/>
    <w:rPr>
      <w:vertAlign w:val="superscript"/>
    </w:rPr>
  </w:style>
</w:styles>
</file>

<file path=word/webSettings.xml><?xml version="1.0" encoding="utf-8"?>
<w:webSettings xmlns:r="http://schemas.openxmlformats.org/officeDocument/2006/relationships" xmlns:w="http://schemas.openxmlformats.org/wordprocessingml/2006/main">
  <w:divs>
    <w:div w:id="19017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3</Pages>
  <Words>796</Words>
  <Characters>4782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Tomasz Lelito</cp:lastModifiedBy>
  <cp:revision>18</cp:revision>
  <cp:lastPrinted>2022-03-18T14:20:00Z</cp:lastPrinted>
  <dcterms:created xsi:type="dcterms:W3CDTF">2021-09-02T12:02:00Z</dcterms:created>
  <dcterms:modified xsi:type="dcterms:W3CDTF">2022-03-29T13:09:00Z</dcterms:modified>
</cp:coreProperties>
</file>