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KLAUZULA INFORMACYJNA</w:t>
      </w:r>
    </w:p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NA PRZETWARZANIE DANYCH OSOBOWYCH</w:t>
      </w:r>
    </w:p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RAMACH UCZESTNICTWA W IV DIECEZJALNYM KONKURSIE</w:t>
      </w:r>
    </w:p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DLA PRZEDSZKOLAKÓW</w:t>
      </w:r>
    </w:p>
    <w:p>
      <w:pPr>
        <w:pStyle w:val="artifact-docx-previewstandard"/>
        <w:jc w:val="center"/>
        <w:rPr/>
      </w:pPr>
      <w:r>
        <w:rPr>
          <w:b/>
          <w:bCs/>
        </w:rPr>
        <w:t>„</w:t>
      </w:r>
      <w:r>
        <w:rPr>
          <w:b/>
          <w:bCs/>
        </w:rPr>
        <w:t>Pójdź za Mną!” – Dwunastu Apostołów - św. Piotr</w:t>
      </w:r>
    </w:p>
    <w:p>
      <w:pPr>
        <w:pStyle w:val="artifact-docx-previewstandard"/>
        <w:jc w:val="right"/>
        <w:rPr/>
      </w:pPr>
      <w:r>
        <w:rPr/>
        <w:t>Tymowa, ……… 2026 r.</w:t>
      </w:r>
      <w:r>
        <w:rPr>
          <w:sz w:val="16"/>
          <w:szCs w:val="16"/>
        </w:rPr>
        <w:t xml:space="preserve"> </w:t>
      </w:r>
    </w:p>
    <w:p>
      <w:pPr>
        <w:pStyle w:val="artifact-docx-previewstandard"/>
        <w:spacing w:before="120" w:after="120"/>
        <w:jc w:val="both"/>
        <w:rPr/>
      </w:pPr>
      <w:r>
        <w:rPr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„RODO”), informujemy, że:</w:t>
      </w:r>
    </w:p>
    <w:p>
      <w:pPr>
        <w:pStyle w:val="artifact-docx-previewstandard"/>
        <w:jc w:val="both"/>
        <w:rPr/>
      </w:pPr>
      <w:r>
        <w:rPr/>
        <w:t xml:space="preserve">Administratorem danych osobowych Pani/Pana córki/syna jest Dyrektor Zespołu Szkoły i Przedszkola w Tymowej, </w:t>
      </w:r>
      <w:r>
        <w:rPr>
          <w:color w:val="00000A"/>
        </w:rPr>
        <w:t xml:space="preserve">Tymowa 376/376a, 32-863 Tymowa, tel. </w:t>
      </w:r>
      <w:r>
        <w:rPr>
          <w:rStyle w:val="artifact-docx-previewpogrubienie"/>
        </w:rPr>
        <w:t>14 68-60-400</w:t>
      </w:r>
      <w:r>
        <w:rPr>
          <w:color w:val="00000A"/>
        </w:rPr>
        <w:t xml:space="preserve">, e-mail: </w:t>
      </w:r>
      <w:hyperlink r:id="rId2">
        <w:r>
          <w:rPr>
            <w:rStyle w:val="Hyperlink"/>
            <w:color w:val="0000FF"/>
            <w:u w:val="single"/>
          </w:rPr>
          <w:t>sekretariat@tymowa.edu.pl</w:t>
        </w:r>
      </w:hyperlink>
      <w:r>
        <w:rPr>
          <w:color w:val="00000A"/>
        </w:rPr>
        <w:t xml:space="preserve">, </w:t>
      </w:r>
      <w:hyperlink r:id="rId3">
        <w:r>
          <w:rPr>
            <w:rStyle w:val="Hyperlink"/>
            <w:color w:val="000000"/>
          </w:rPr>
          <w:t>ptymowa@czchow.pl</w:t>
        </w:r>
      </w:hyperlink>
      <w:r>
        <w:rPr/>
        <w:t>.</w:t>
      </w:r>
    </w:p>
    <w:p>
      <w:pPr>
        <w:pStyle w:val="artifact-docx-previewstandard"/>
        <w:jc w:val="both"/>
        <w:rPr/>
      </w:pPr>
      <w:r>
        <w:rPr/>
        <w:t>Podajemy dane kontaktowe inspektora ochrony danych e-mail: iodo.oswiata@gmail.com</w:t>
      </w:r>
    </w:p>
    <w:p>
      <w:pPr>
        <w:pStyle w:val="artifact-docx-previewstandard"/>
        <w:jc w:val="both"/>
        <w:rPr/>
      </w:pPr>
      <w:r>
        <w:rPr/>
        <w:t>Dane osobowe Pani/Pana córki/syna przetwarzane będą w celu:</w:t>
      </w:r>
    </w:p>
    <w:p>
      <w:pPr>
        <w:pStyle w:val="artifact-docx-previewstandard"/>
        <w:jc w:val="both"/>
        <w:rPr/>
      </w:pPr>
      <w:r>
        <w:rPr/>
        <w:t>- organizacji i przeprowadzenia IV Diecezjalnego Konkursu dla Przedszkolaków „Pójdź za Mną!” – Dwunastu Apostołów - św. Piotr, organizowanego przez Wydział Katechetyczny Kurii Diecezjalnej w Tarnowie, Zespół Szkoły i Przedszkola w Tymowej – Publiczne Przedszkole im. św. Mikołaja Biskupa w Tymowej,, Parafia pw. Najświętszej Maryi Panny w Czchowie, Zespół Szkół im. kard. Stefana Wyszyńskiego w Czchowie oraz Miejski Ośrodek Kultury Sportu i Rekreacji w Czchowie, na podstawie zgody, tj. art. 6 ust. 1 lit. a RODO.</w:t>
      </w:r>
    </w:p>
    <w:p>
      <w:pPr>
        <w:pStyle w:val="artifact-docx-previewstandard"/>
        <w:jc w:val="both"/>
        <w:rPr/>
      </w:pPr>
      <w:r>
        <w:rPr/>
        <w:t>Odbiorcą danych osobowych Pani/Pana córki/syna będą:</w:t>
      </w:r>
    </w:p>
    <w:p>
      <w:pPr>
        <w:pStyle w:val="artifact-docx-previewstandard"/>
        <w:jc w:val="both"/>
        <w:rPr/>
      </w:pPr>
      <w:r>
        <w:rPr/>
        <w:t>- pracownicy Wydziału Katechetycznego Kurii Diecezjalnej w Tarnowie, Zespołu Szkoły i Przedszkola w Tymowej, mający udział w procesie organizacji i przeprowadzenia IV Diecezjalnego Konkursu dla Przedszkolaków „Pójdź za Mną!” – Dwunastu Apostołów - św. Piotr,</w:t>
      </w:r>
    </w:p>
    <w:p>
      <w:pPr>
        <w:pStyle w:val="artifact-docx-previewstandard"/>
        <w:jc w:val="both"/>
        <w:rPr/>
      </w:pPr>
      <w:r>
        <w:rPr/>
        <w:t>- komisja konkursowa powołana przez organizatora,</w:t>
      </w:r>
    </w:p>
    <w:p>
      <w:pPr>
        <w:pStyle w:val="artifact-docx-previewstandard"/>
        <w:jc w:val="both"/>
        <w:rPr/>
      </w:pPr>
      <w:r>
        <w:rPr/>
        <w:t>- portale społecznościowe,</w:t>
      </w:r>
    </w:p>
    <w:p>
      <w:pPr>
        <w:pStyle w:val="artifact-docx-previewstandard"/>
        <w:jc w:val="both"/>
        <w:rPr/>
      </w:pPr>
      <w:r>
        <w:rPr/>
        <w:t>- strona internetowa (http://www.przedszkole.tymowa.com.pl),</w:t>
      </w:r>
    </w:p>
    <w:p>
      <w:pPr>
        <w:pStyle w:val="artifact-docx-previewstandard"/>
        <w:jc w:val="both"/>
        <w:rPr/>
      </w:pPr>
      <w:r>
        <w:rPr/>
        <w:t>- pracownicy organizatorów (Parafia pw. Najświętszej Maryi Panny w Czchowie, Zespół Szkół im. kard. Stefana Wyszyńskiego w Czchowie oraz Miejski Ośrodek Kultury Sportu i Rekreacji w Czchowie) mający udział w procesie organizacji i przeprowadzenia IV Diecezjalnego Konkursu dla Przedszkolaków „Pójdź za Mną!” – Dwunastu Apostołów - św. Piotr,</w:t>
      </w:r>
    </w:p>
    <w:p>
      <w:pPr>
        <w:pStyle w:val="artifact-docx-previewstandard"/>
        <w:jc w:val="both"/>
        <w:rPr/>
      </w:pPr>
      <w:r>
        <w:rPr/>
        <w:t>- strony internetowe organizatorów.</w:t>
      </w:r>
    </w:p>
    <w:p>
      <w:pPr>
        <w:pStyle w:val="artifact-docx-previewstandard"/>
        <w:jc w:val="both"/>
        <w:rPr/>
      </w:pPr>
      <w:r>
        <w:rPr/>
        <w:t>Dane osobowe Pani/Pana córki/syna będą przechowywane przez okres niezbędny do organizacji i przeprowadzenia IV Diecezjalnego Konkursu dla Przedszkolaków „Pójdź za Mną!” – Dwunastu Apostołów - św. Piotr.</w:t>
      </w:r>
    </w:p>
    <w:p>
      <w:pPr>
        <w:pStyle w:val="artifact-docx-previewstandard"/>
        <w:jc w:val="both"/>
        <w:rPr/>
      </w:pPr>
      <w:r>
        <w:rPr/>
        <w:t>Przysługuje Pani/Panu prawo dostępu do danych Pani/Pana córki/syna, ich sprostowania, usunięcia lub ograniczenia przetwarzania, a w przypadkach przewidzianych w RODO także prawo do przenoszenia danych. Jeżeli przetwarzanie odbywa się na podstawie zgody, ma Pani/Pan prawo cofnąć zgodę w dowolnym momencie, bez wpływu na zgodność z prawem przetwarzania dokonanego przed jej cofnięciem.</w:t>
      </w:r>
    </w:p>
    <w:p>
      <w:pPr>
        <w:pStyle w:val="artifact-docx-previewstandard"/>
        <w:jc w:val="both"/>
        <w:rPr/>
      </w:pPr>
      <w:r>
        <w:rPr/>
        <w:t>Ma Pani/Pan prawo wniesienia skargi do Prezesa Urzędu Ochrony Danych Osobowych, jeżeli uzna Pani/Pan, że przetwarzanie danych osobowych Pani/Pana córki/syna narusza przepisy RODO.</w:t>
      </w:r>
    </w:p>
    <w:p>
      <w:pPr>
        <w:pStyle w:val="artifact-docx-previewstandard"/>
        <w:jc w:val="both"/>
        <w:rPr/>
      </w:pPr>
      <w:r>
        <w:rPr/>
        <w:t>Podanie danych osobowych Pani/Pana córki/syna jest dobrowolne, jednak jest niezbędne do udziału w IV Diecezjalnym Konkursie dla Przedszkolaków „Pójdź za Mną!” – Dwunastu Apostołów - św. Piotr.</w:t>
      </w:r>
    </w:p>
    <w:p>
      <w:pPr>
        <w:pStyle w:val="artifact-docx-previewstandard"/>
        <w:jc w:val="both"/>
        <w:rPr/>
      </w:pPr>
      <w:r>
        <w:rPr/>
        <w:t>Odmowa podania danych niezbędnych do organizacji Konkursu skutkuje brakiem możliwości udziału Pani/Pana córki/syna w Konkursie.</w:t>
      </w:r>
    </w:p>
    <w:p>
      <w:pPr>
        <w:pStyle w:val="artifact-docx-previewstandard"/>
        <w:jc w:val="both"/>
        <w:rPr/>
      </w:pPr>
      <w:r>
        <w:rPr/>
        <w:t>Dane osobowe nie będą wykorzystywane do zautomatyzowanego podejmowania decyzji, w tym profilowania.</w:t>
      </w:r>
    </w:p>
    <w:p>
      <w:pPr>
        <w:pStyle w:val="artifact-docx-previewstandard"/>
        <w:jc w:val="right"/>
        <w:rPr/>
      </w:pPr>
      <w:r>
        <w:rPr/>
        <w:t>  ……………………………………</w:t>
      </w:r>
    </w:p>
    <w:p>
      <w:pPr>
        <w:pStyle w:val="artifact-docx-previewstandard"/>
        <w:ind w:firstLine="708" w:right="0"/>
        <w:jc w:val="right"/>
        <w:rPr/>
      </w:pPr>
      <w:r>
        <w:rPr/>
        <w:t xml:space="preserve">    </w:t>
      </w:r>
      <w:r>
        <w:rPr/>
        <w:t>data i potwierdzenie odbioru pisma</w:t>
      </w:r>
    </w:p>
    <w:p>
      <w:pPr>
        <w:pStyle w:val="Normal"/>
        <w:widowControl/>
        <w:bidi w:val="0"/>
        <w:spacing w:lineRule="auto" w:line="257" w:before="0" w:after="160"/>
        <w:rPr/>
      </w:pPr>
      <w:r>
        <w:rPr/>
      </w:r>
    </w:p>
    <w:sectPr>
      <w:headerReference w:type="default" r:id="rId8"/>
      <w:footerReference w:type="default" r:id="rId9"/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ee"/>
    <w:family w:val="swiss"/>
    <w:pitch w:val="variable"/>
  </w:font>
  <w:font w:name="Calibri Light"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Times New Roman"/>
      <w:color w:val="auto"/>
      <w:kern w:val="2"/>
      <w:sz w:val="22"/>
      <w:szCs w:val="22"/>
      <w:lang w:val="pl-PL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Calibri Light" w:hAnsi="Calibri Light" w:eastAsia="Times New Roman" w:cs="Times New Roman"/>
      <w:color w:val="2F5496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Times New Roman" w:cs="Times New Roman"/>
      <w:color w:val="2F5496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Times New Roman" w:cs="Times New Roman"/>
      <w:color w:val="272727"/>
    </w:rPr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Nagwek2Znak">
    <w:name w:val="Nagłówek 2 Znak"/>
    <w:qFormat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Nagwek3Znak">
    <w:name w:val="Nagłówek 3 Znak"/>
    <w:qFormat/>
    <w:rPr>
      <w:rFonts w:eastAsia="Times New Roman" w:cs="Times New Roman"/>
      <w:color w:val="2F5496"/>
      <w:sz w:val="28"/>
      <w:szCs w:val="28"/>
    </w:rPr>
  </w:style>
  <w:style w:type="character" w:styleId="Nagwek4Znak">
    <w:name w:val="Nagłówek 4 Znak"/>
    <w:qFormat/>
    <w:rPr>
      <w:rFonts w:eastAsia="Times New Roman" w:cs="Times New Roman"/>
      <w:i/>
      <w:iCs/>
      <w:color w:val="2F5496"/>
    </w:rPr>
  </w:style>
  <w:style w:type="character" w:styleId="Nagwek5Znak">
    <w:name w:val="Nagłówek 5 Znak"/>
    <w:qFormat/>
    <w:rPr>
      <w:rFonts w:eastAsia="Times New Roman" w:cs="Times New Roman"/>
      <w:color w:val="2F5496"/>
    </w:rPr>
  </w:style>
  <w:style w:type="character" w:styleId="Nagwek6Znak">
    <w:name w:val="Nagłówek 6 Znak"/>
    <w:qFormat/>
    <w:rPr>
      <w:rFonts w:eastAsia="Times New Roman" w:cs="Times New Roman"/>
      <w:i/>
      <w:iCs/>
      <w:color w:val="595959"/>
    </w:rPr>
  </w:style>
  <w:style w:type="character" w:styleId="Nagwek7Znak">
    <w:name w:val="Nagłówek 7 Znak"/>
    <w:qFormat/>
    <w:rPr>
      <w:rFonts w:eastAsia="Times New Roman" w:cs="Times New Roman"/>
      <w:color w:val="595959"/>
    </w:rPr>
  </w:style>
  <w:style w:type="character" w:styleId="Nagwek8Znak">
    <w:name w:val="Nagłówek 8 Znak"/>
    <w:qFormat/>
    <w:rPr>
      <w:rFonts w:eastAsia="Times New Roman" w:cs="Times New Roman"/>
      <w:i/>
      <w:iCs/>
      <w:color w:val="272727"/>
    </w:rPr>
  </w:style>
  <w:style w:type="character" w:styleId="Nagwek9Znak">
    <w:name w:val="Nagłówek 9 Znak"/>
    <w:qFormat/>
    <w:rPr>
      <w:rFonts w:eastAsia="Times New Roman" w:cs="Times New Roman"/>
      <w:color w:val="272727"/>
    </w:rPr>
  </w:style>
  <w:style w:type="character" w:styleId="TytuZnak">
    <w:name w:val="Tytuł Znak"/>
    <w:qFormat/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character" w:styleId="PodtytuZnak">
    <w:name w:val="Podtytuł Znak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ytatZnak">
    <w:name w:val="Cytat Znak"/>
    <w:qFormat/>
    <w:rPr>
      <w:i/>
      <w:iCs/>
      <w:color w:val="404040"/>
    </w:rPr>
  </w:style>
  <w:style w:type="character" w:styleId="Wyrnienieintensywne">
    <w:name w:val="Wyróżnienie intensywne"/>
    <w:qFormat/>
    <w:rPr>
      <w:i/>
      <w:iCs/>
      <w:color w:val="2F5496"/>
    </w:rPr>
  </w:style>
  <w:style w:type="character" w:styleId="CytatintensywnyZnak">
    <w:name w:val="Cytat intensywny Znak"/>
    <w:qFormat/>
    <w:rPr>
      <w:i/>
      <w:iCs/>
      <w:color w:val="2F5496"/>
    </w:rPr>
  </w:style>
  <w:style w:type="character" w:styleId="Odwoanieintensywne">
    <w:name w:val="Odwołanie intensywne"/>
    <w:qFormat/>
    <w:rPr>
      <w:b/>
      <w:bCs/>
      <w:smallCaps/>
      <w:color w:val="2F5496"/>
      <w:spacing w:val="5"/>
    </w:rPr>
  </w:style>
  <w:style w:type="character" w:styleId="artifact-docx-previewpogrubienie">
    <w:name w:val="artifact-docx-preview_pogrubienie"/>
    <w:basedOn w:val="Domylnaczcionkaakapitu"/>
    <w:qFormat/>
    <w:rPr/>
  </w:style>
  <w:style w:type="character" w:styleId="artifact-docx-previewhipercze">
    <w:name w:val="artifact-docx-preview_hipercze"/>
    <w:basedOn w:val="Domylnaczcionkaakapitu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Normal"/>
    <w:qFormat/>
    <w:pPr>
      <w:spacing w:lineRule="auto" w:line="240" w:before="0" w:after="80"/>
      <w:contextualSpacing/>
    </w:pPr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 w:left="0" w:right="0"/>
    </w:pPr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Cytat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Akapitzlist">
    <w:name w:val="Akapit z listą"/>
    <w:basedOn w:val="Normal"/>
    <w:qFormat/>
    <w:pPr>
      <w:spacing w:before="0" w:after="160"/>
      <w:ind w:hanging="0" w:left="720" w:right="0"/>
      <w:contextualSpacing/>
    </w:pPr>
    <w:rPr/>
  </w:style>
  <w:style w:type="paragraph" w:styleId="Cytatintensywny">
    <w:name w:val="Cytat intensywny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before="360" w:after="360"/>
      <w:ind w:hanging="0" w:left="864" w:right="864"/>
      <w:jc w:val="center"/>
    </w:pPr>
    <w:rPr>
      <w:i/>
      <w:iCs/>
      <w:color w:val="2F5496"/>
    </w:rPr>
  </w:style>
  <w:style w:type="paragraph" w:styleId="artifact-docx-previewstandard">
    <w:name w:val="artifact-docx-preview_standard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Bezodstpw">
    <w:name w:val="Bez odstępów"/>
    <w:qFormat/>
    <w:pPr>
      <w:widowControl/>
      <w:bidi w:val="0"/>
    </w:pPr>
    <w:rPr>
      <w:rFonts w:ascii="Calibri" w:hAnsi="Calibri" w:eastAsia="Calibri" w:cs="Times New Roman"/>
      <w:color w:val="auto"/>
      <w:kern w:val="2"/>
      <w:sz w:val="22"/>
      <w:szCs w:val="22"/>
      <w:lang w:val="pl-PL" w:bidi="ar-SA" w:eastAsia="zh-CN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tymowa.edu.pl" TargetMode="External"/><Relationship Id="rId3" Type="http://schemas.openxmlformats.org/officeDocument/2006/relationships/hyperlink" Target="mailto:ptymowa@czchow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2026-08-30T17:53:00Z</dcterms:created>
  <dc:creator>Dom</dc:creator>
  <dc:description/>
  <cp:keywords/>
  <dc:language>en-US</dc:language>
  <cp:lastModifiedBy>Dom</cp:lastModifiedBy>
  <dcterms:modified xsi:type="dcterms:W3CDTF">2026-08-30T17:54:00Z</dcterms:modified>
  <cp:revision>1</cp:revision>
  <dc:subject/>
  <dc:title/>
</cp:coreProperties>
</file>