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1DA5" w14:textId="61BB33F0" w:rsidR="00AD3F2A" w:rsidRPr="00AB1D21" w:rsidRDefault="00AD3F2A" w:rsidP="00AD3F2A">
      <w:pPr>
        <w:pStyle w:val="Tytu"/>
        <w:jc w:val="center"/>
        <w:rPr>
          <w:rFonts w:ascii="Book Antiqua" w:eastAsia="Times New Roman" w:hAnsi="Book Antiqua"/>
          <w:color w:val="auto"/>
          <w:sz w:val="32"/>
          <w:szCs w:val="24"/>
          <w:lang w:eastAsia="pl-PL"/>
        </w:rPr>
      </w:pPr>
      <w:r w:rsidRPr="0085279D">
        <w:rPr>
          <w:rFonts w:ascii="Book Antiqua" w:eastAsia="Times New Roman" w:hAnsi="Book Antiqua"/>
          <w:color w:val="auto"/>
          <w:sz w:val="32"/>
          <w:szCs w:val="24"/>
          <w:lang w:eastAsia="pl-PL"/>
        </w:rPr>
        <w:t>Wiary</w:t>
      </w:r>
      <w:r w:rsidR="00990ECE">
        <w:rPr>
          <w:rFonts w:ascii="Book Antiqua" w:eastAsia="Times New Roman" w:hAnsi="Book Antiqua"/>
          <w:color w:val="auto"/>
          <w:sz w:val="32"/>
          <w:szCs w:val="24"/>
          <w:lang w:eastAsia="pl-PL"/>
        </w:rPr>
        <w:t>G</w:t>
      </w:r>
      <w:r w:rsidRPr="0085279D">
        <w:rPr>
          <w:rFonts w:ascii="Book Antiqua" w:eastAsia="Times New Roman" w:hAnsi="Book Antiqua"/>
          <w:color w:val="auto"/>
          <w:sz w:val="32"/>
          <w:szCs w:val="24"/>
          <w:lang w:eastAsia="pl-PL"/>
        </w:rPr>
        <w:t xml:space="preserve">odni – program do pracy </w:t>
      </w:r>
      <w:r w:rsidRPr="0085279D">
        <w:rPr>
          <w:rFonts w:ascii="Book Antiqua" w:eastAsia="Times New Roman" w:hAnsi="Book Antiqua"/>
          <w:color w:val="auto"/>
          <w:sz w:val="32"/>
          <w:szCs w:val="24"/>
          <w:lang w:eastAsia="pl-PL"/>
        </w:rPr>
        <w:br/>
      </w:r>
      <w:r w:rsidRPr="00AB1D21">
        <w:rPr>
          <w:rFonts w:ascii="Book Antiqua" w:eastAsia="Times New Roman" w:hAnsi="Book Antiqua"/>
          <w:color w:val="auto"/>
          <w:sz w:val="32"/>
          <w:szCs w:val="24"/>
          <w:lang w:eastAsia="pl-PL"/>
        </w:rPr>
        <w:t>z młodzieżą w klasie 8 - wrzesień</w:t>
      </w:r>
    </w:p>
    <w:p w14:paraId="1D3D1391" w14:textId="77777777" w:rsidR="00AD3F2A" w:rsidRPr="00AB1D21" w:rsidRDefault="00AD3F2A" w:rsidP="00AD3F2A">
      <w:pPr>
        <w:pStyle w:val="Cytatintensywny"/>
        <w:rPr>
          <w:rFonts w:ascii="Book Antiqua" w:hAnsi="Book Antiqua"/>
          <w:lang w:eastAsia="pl-PL"/>
        </w:rPr>
      </w:pPr>
      <w:r w:rsidRPr="00AB1D21">
        <w:rPr>
          <w:rFonts w:ascii="Book Antiqua" w:hAnsi="Book Antiqua"/>
          <w:lang w:eastAsia="pl-PL"/>
        </w:rPr>
        <w:t xml:space="preserve">I . SPOTKANIE W MAŁEJ GRUPIE </w:t>
      </w:r>
    </w:p>
    <w:p w14:paraId="4B24663C" w14:textId="77777777" w:rsidR="00AD3F2A" w:rsidRPr="00AB1D21" w:rsidRDefault="00AD3F2A" w:rsidP="00AD3F2A">
      <w:pPr>
        <w:pStyle w:val="NormalnyWeb"/>
        <w:spacing w:before="240" w:beforeAutospacing="0" w:after="240" w:afterAutospacing="0"/>
        <w:jc w:val="both"/>
        <w:rPr>
          <w:rFonts w:ascii="Book Antiqua" w:hAnsi="Book Antiqua"/>
        </w:rPr>
      </w:pPr>
      <w:r w:rsidRPr="00AB1D21">
        <w:rPr>
          <w:rFonts w:ascii="Book Antiqua" w:hAnsi="Book Antiqua"/>
          <w:b/>
        </w:rPr>
        <w:t>Temat:</w:t>
      </w:r>
      <w:r w:rsidRPr="00AB1D21">
        <w:rPr>
          <w:rFonts w:ascii="Book Antiqua" w:hAnsi="Book Antiqua"/>
        </w:rPr>
        <w:t xml:space="preserve"> Ważne, że jesteś! </w:t>
      </w:r>
    </w:p>
    <w:p w14:paraId="4E72ED5A" w14:textId="77777777" w:rsidR="00AD3F2A" w:rsidRPr="00D47602"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b/>
        </w:rPr>
        <w:t>Cel:</w:t>
      </w:r>
      <w:r w:rsidRPr="00D47602">
        <w:rPr>
          <w:rFonts w:ascii="Book Antiqua" w:hAnsi="Book Antiqua"/>
        </w:rPr>
        <w:t xml:space="preserve"> Integracja uczestników spotkania, uzasadnienie potrzeby spotkań w małych grupach oraz przedstawienie ich zasad.</w:t>
      </w:r>
    </w:p>
    <w:p w14:paraId="2A088291" w14:textId="663314C9" w:rsidR="00AD3F2A" w:rsidRDefault="00AD3F2A" w:rsidP="00AD3F2A">
      <w:pPr>
        <w:pStyle w:val="NormalnyWeb"/>
        <w:spacing w:before="240" w:beforeAutospacing="0" w:after="240" w:afterAutospacing="0"/>
        <w:jc w:val="both"/>
        <w:rPr>
          <w:rFonts w:ascii="Book Antiqua" w:hAnsi="Book Antiqua"/>
        </w:rPr>
      </w:pPr>
      <w:r w:rsidRPr="00B03616">
        <w:rPr>
          <w:rFonts w:ascii="Book Antiqua" w:hAnsi="Book Antiqua"/>
          <w:b/>
          <w:bCs/>
        </w:rPr>
        <w:t>Materiały:</w:t>
      </w:r>
      <w:r w:rsidRPr="00D47602">
        <w:rPr>
          <w:rFonts w:ascii="Book Antiqua" w:hAnsi="Book Antiqua"/>
        </w:rPr>
        <w:t xml:space="preserve"> Biblia, sprzęt do projekcji filmu z dźwiękiem, </w:t>
      </w:r>
      <w:r>
        <w:rPr>
          <w:rFonts w:ascii="Book Antiqua" w:hAnsi="Book Antiqua"/>
        </w:rPr>
        <w:t>grafika A3 przedstawiająca balon (Załącznik 1.),</w:t>
      </w:r>
      <w:r w:rsidRPr="00D47602">
        <w:rPr>
          <w:rFonts w:ascii="Book Antiqua" w:hAnsi="Book Antiqua"/>
        </w:rPr>
        <w:t xml:space="preserve"> karteczki samoprzylepne w dwóc</w:t>
      </w:r>
      <w:r>
        <w:rPr>
          <w:rFonts w:ascii="Book Antiqua" w:hAnsi="Book Antiqua"/>
        </w:rPr>
        <w:t>h kolorach, długopisy, kartki z </w:t>
      </w:r>
      <w:r w:rsidRPr="00D47602">
        <w:rPr>
          <w:rFonts w:ascii="Book Antiqua" w:hAnsi="Book Antiqua"/>
        </w:rPr>
        <w:t>z</w:t>
      </w:r>
      <w:r>
        <w:rPr>
          <w:rFonts w:ascii="Book Antiqua" w:hAnsi="Book Antiqua"/>
        </w:rPr>
        <w:t>asadami małej grupy (załącznik 2</w:t>
      </w:r>
      <w:r w:rsidRPr="00D47602">
        <w:rPr>
          <w:rFonts w:ascii="Book Antiqua" w:hAnsi="Book Antiqua"/>
        </w:rPr>
        <w:t>.).</w:t>
      </w:r>
    </w:p>
    <w:p w14:paraId="50B15090" w14:textId="77777777" w:rsidR="00AB1D21" w:rsidRPr="00D47602" w:rsidRDefault="00AB1D21" w:rsidP="00AD3F2A">
      <w:pPr>
        <w:pStyle w:val="NormalnyWeb"/>
        <w:spacing w:before="240" w:beforeAutospacing="0" w:after="240" w:afterAutospacing="0"/>
        <w:jc w:val="both"/>
        <w:rPr>
          <w:rFonts w:ascii="Book Antiqua" w:hAnsi="Book Antiqua"/>
        </w:rPr>
      </w:pPr>
    </w:p>
    <w:p w14:paraId="2385CB98" w14:textId="378F91C9" w:rsidR="00AD3F2A" w:rsidRPr="00D47602" w:rsidRDefault="00B03616" w:rsidP="00AD3F2A">
      <w:pPr>
        <w:pStyle w:val="NormalnyWeb"/>
        <w:numPr>
          <w:ilvl w:val="0"/>
          <w:numId w:val="1"/>
        </w:numPr>
        <w:spacing w:before="240" w:beforeAutospacing="0" w:after="240" w:afterAutospacing="0"/>
        <w:jc w:val="both"/>
        <w:rPr>
          <w:rFonts w:ascii="Book Antiqua" w:hAnsi="Book Antiqua"/>
          <w:b/>
          <w:u w:val="single"/>
        </w:rPr>
      </w:pPr>
      <w:r>
        <w:rPr>
          <w:rFonts w:ascii="Book Antiqua" w:hAnsi="Book Antiqua"/>
          <w:b/>
          <w:u w:val="single"/>
        </w:rPr>
        <w:t xml:space="preserve">CZĘŚĆ A: </w:t>
      </w:r>
      <w:r w:rsidR="00AD3F2A" w:rsidRPr="00D47602">
        <w:rPr>
          <w:rFonts w:ascii="Book Antiqua" w:hAnsi="Book Antiqua"/>
          <w:b/>
          <w:u w:val="single"/>
        </w:rPr>
        <w:t>Spotkanie ogólne</w:t>
      </w:r>
    </w:p>
    <w:p w14:paraId="5EE054AB" w14:textId="4899B177" w:rsidR="00AD3F2A" w:rsidRPr="00C50DC8" w:rsidRDefault="00AD3F2A" w:rsidP="00AD3F2A">
      <w:pPr>
        <w:spacing w:before="240" w:after="240" w:line="240" w:lineRule="auto"/>
        <w:jc w:val="both"/>
        <w:rPr>
          <w:rStyle w:val="Wyrnienieintensywne"/>
          <w:rFonts w:ascii="Book Antiqua" w:hAnsi="Book Antiqua"/>
        </w:rPr>
      </w:pPr>
      <w:r w:rsidRPr="00C50DC8">
        <w:rPr>
          <w:rStyle w:val="Wyrnienieintensywne"/>
          <w:rFonts w:ascii="Book Antiqua" w:hAnsi="Book Antiqua"/>
        </w:rPr>
        <w:t>WSTĘP</w:t>
      </w:r>
      <w:r w:rsidR="00AB1D21">
        <w:rPr>
          <w:rStyle w:val="Wyrnienieintensywne"/>
          <w:rFonts w:ascii="Book Antiqua" w:hAnsi="Book Antiqua"/>
        </w:rPr>
        <w:t>:</w:t>
      </w:r>
    </w:p>
    <w:p w14:paraId="5F1D04C7" w14:textId="77777777" w:rsidR="00AD3F2A" w:rsidRPr="00D47602" w:rsidRDefault="00AD3F2A" w:rsidP="00AD3F2A">
      <w:pPr>
        <w:pStyle w:val="NormalnyWeb"/>
        <w:spacing w:before="240" w:beforeAutospacing="0" w:after="240" w:afterAutospacing="0"/>
        <w:jc w:val="both"/>
        <w:rPr>
          <w:rFonts w:ascii="Book Antiqua" w:hAnsi="Book Antiqua"/>
        </w:rPr>
      </w:pPr>
      <w:r w:rsidRPr="00B03616">
        <w:rPr>
          <w:rFonts w:ascii="Book Antiqua" w:hAnsi="Book Antiqua"/>
          <w:b/>
          <w:bCs/>
        </w:rPr>
        <w:t>Przywitanie uczestników.</w:t>
      </w:r>
      <w:r w:rsidRPr="00D47602">
        <w:rPr>
          <w:rFonts w:ascii="Book Antiqua" w:hAnsi="Book Antiqua"/>
        </w:rPr>
        <w:t xml:space="preserve"> </w:t>
      </w:r>
      <w:r w:rsidRPr="00B03616">
        <w:rPr>
          <w:rFonts w:ascii="Book Antiqua" w:hAnsi="Book Antiqua"/>
          <w:i/>
          <w:iCs/>
          <w:color w:val="943634" w:themeColor="accent2" w:themeShade="BF"/>
        </w:rPr>
        <w:t>Warto wyrazić radość z obecności tych, co są. Nie komentować nieobecności tych, co nie przyszli.</w:t>
      </w:r>
      <w:r w:rsidRPr="00B03616">
        <w:rPr>
          <w:rFonts w:ascii="Book Antiqua" w:hAnsi="Book Antiqua"/>
          <w:color w:val="943634" w:themeColor="accent2" w:themeShade="BF"/>
        </w:rPr>
        <w:t xml:space="preserve"> </w:t>
      </w:r>
    </w:p>
    <w:p w14:paraId="774D2C44" w14:textId="77777777" w:rsidR="00AD3F2A" w:rsidRPr="00D47602"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b/>
        </w:rPr>
        <w:t>Lodołamacz: „moimi przyjaciółmi są”.</w:t>
      </w:r>
      <w:r w:rsidRPr="00D47602">
        <w:rPr>
          <w:rFonts w:ascii="Book Antiqua" w:hAnsi="Book Antiqua"/>
        </w:rPr>
        <w:t xml:space="preserve"> </w:t>
      </w:r>
      <w:r w:rsidRPr="00B03616">
        <w:rPr>
          <w:rFonts w:ascii="Book Antiqua" w:hAnsi="Book Antiqua"/>
          <w:i/>
          <w:iCs/>
          <w:color w:val="943634" w:themeColor="accent2" w:themeShade="BF"/>
        </w:rPr>
        <w:t>Wszyscy stają w kręgu. Jedna osoba na środku głośno mówi „moimi przyjaciółmi są..... np. noszący białe obuwie” – i osoby wywołane zamieniają się miejscami. Ostatnia z osób mówi głośno „moimi przyjaciółmi...” i tak dalej.</w:t>
      </w:r>
    </w:p>
    <w:p w14:paraId="66A83512" w14:textId="77777777" w:rsidR="00AD3F2A" w:rsidRPr="00D47602" w:rsidRDefault="00AD3F2A" w:rsidP="00AD3F2A">
      <w:pPr>
        <w:pStyle w:val="NormalnyWeb"/>
        <w:spacing w:before="240" w:beforeAutospacing="0" w:after="240" w:afterAutospacing="0"/>
        <w:jc w:val="both"/>
        <w:rPr>
          <w:rFonts w:ascii="Book Antiqua" w:hAnsi="Book Antiqua"/>
        </w:rPr>
      </w:pPr>
      <w:r w:rsidRPr="00D47602">
        <w:rPr>
          <w:rStyle w:val="Wyrnieniedelikatne"/>
          <w:color w:val="943634" w:themeColor="accent2" w:themeShade="BF"/>
        </w:rPr>
        <w:t>Prowadzący zadaje pytanie:</w:t>
      </w:r>
      <w:r w:rsidRPr="00D47602">
        <w:rPr>
          <w:rFonts w:ascii="Book Antiqua" w:hAnsi="Book Antiqua"/>
          <w:color w:val="943634" w:themeColor="accent2" w:themeShade="BF"/>
        </w:rPr>
        <w:t xml:space="preserve"> </w:t>
      </w:r>
      <w:r w:rsidRPr="00D47602">
        <w:rPr>
          <w:rFonts w:ascii="Book Antiqua" w:hAnsi="Book Antiqua"/>
        </w:rPr>
        <w:t>„Gdzie można znaleźć więcej niż 100 osób naraz?” (na dyskotece, w supermarkecie, w pociągu, w kościele).</w:t>
      </w:r>
    </w:p>
    <w:p w14:paraId="5E08E3DB" w14:textId="77777777" w:rsidR="00AD3F2A"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t>Pan Bóg stwarzając człowieka uczynił g</w:t>
      </w:r>
      <w:r>
        <w:rPr>
          <w:rFonts w:ascii="Book Antiqua" w:hAnsi="Book Antiqua"/>
        </w:rPr>
        <w:t>o podobnym do siebie. Jednym z </w:t>
      </w:r>
      <w:r w:rsidRPr="00D47602">
        <w:rPr>
          <w:rFonts w:ascii="Book Antiqua" w:hAnsi="Book Antiqua"/>
        </w:rPr>
        <w:t>podobieństw jest fakt, że żyjemy razem.</w:t>
      </w:r>
      <w:r>
        <w:rPr>
          <w:rFonts w:ascii="Book Antiqua" w:hAnsi="Book Antiqua"/>
        </w:rPr>
        <w:t xml:space="preserve"> Nie jest łatwe i dobre życie w </w:t>
      </w:r>
      <w:r w:rsidRPr="00D47602">
        <w:rPr>
          <w:rFonts w:ascii="Book Antiqua" w:hAnsi="Book Antiqua"/>
        </w:rPr>
        <w:t>osamotnieniu. Miewamy takie momenty, kiedy jesteśmy tylko częścią tłumu, czujemy się anonimowi i jest nam z tym dobrze</w:t>
      </w:r>
      <w:r>
        <w:rPr>
          <w:rFonts w:ascii="Book Antiqua" w:hAnsi="Book Antiqua"/>
        </w:rPr>
        <w:t>. Ale kiedy mamy się zmierzyć z </w:t>
      </w:r>
      <w:r w:rsidRPr="00D47602">
        <w:rPr>
          <w:rFonts w:ascii="Book Antiqua" w:hAnsi="Book Antiqua"/>
        </w:rPr>
        <w:t>trudnościami, z ważnymi pytaniami w sercu, wolimy mieć przy sobie kogoś, kto chociażby nas wysłucha, a czasem nawet poda pomocną dłoń.</w:t>
      </w:r>
    </w:p>
    <w:p w14:paraId="161A2D1E" w14:textId="77777777" w:rsidR="00AD3F2A" w:rsidRPr="00C514C8" w:rsidRDefault="00AD3F2A" w:rsidP="00AD3F2A">
      <w:pPr>
        <w:spacing w:before="240" w:after="240" w:line="240" w:lineRule="auto"/>
        <w:jc w:val="both"/>
        <w:rPr>
          <w:rFonts w:ascii="Book Antiqua" w:hAnsi="Book Antiqua"/>
          <w:b/>
          <w:bCs/>
          <w:i/>
          <w:iCs/>
          <w:color w:val="4F81BD" w:themeColor="accent1"/>
        </w:rPr>
      </w:pPr>
      <w:r w:rsidRPr="00241250">
        <w:rPr>
          <w:rStyle w:val="Wyrnienieintensywne"/>
          <w:rFonts w:ascii="Book Antiqua" w:hAnsi="Book Antiqua"/>
        </w:rPr>
        <w:t>ROZWINIĘCIE TEMATU:</w:t>
      </w:r>
    </w:p>
    <w:p w14:paraId="0541823D" w14:textId="77777777" w:rsidR="00AD3F2A" w:rsidRPr="00D47602"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t>Dobrze wiedział o tym Jezus. Wiedział, że każdy chce być ważny, zauważony, doceniony. Nikt nie chce być tylko tłem. Jezus uczy n</w:t>
      </w:r>
      <w:r>
        <w:rPr>
          <w:rFonts w:ascii="Book Antiqua" w:hAnsi="Book Antiqua"/>
        </w:rPr>
        <w:t>as doceniać to, kim jesteśmy. I </w:t>
      </w:r>
      <w:r w:rsidRPr="00D47602">
        <w:rPr>
          <w:rFonts w:ascii="Book Antiqua" w:hAnsi="Book Antiqua"/>
        </w:rPr>
        <w:t>ta różnorodność pozwala nam wzajemnie sobie pomagać. Dzięki temu, że są obok nas ludzie, możemy się dowiedzieć sporo o sobie. Mo</w:t>
      </w:r>
      <w:r>
        <w:rPr>
          <w:rFonts w:ascii="Book Antiqua" w:hAnsi="Book Antiqua"/>
        </w:rPr>
        <w:t>żemy się w nich przejrzeć jak w </w:t>
      </w:r>
      <w:r w:rsidRPr="00D47602">
        <w:rPr>
          <w:rFonts w:ascii="Book Antiqua" w:hAnsi="Book Antiqua"/>
        </w:rPr>
        <w:t>lustrze. O tym, że warto być razem możemy się dowiedzieć z krótkiego filmiku:</w:t>
      </w:r>
    </w:p>
    <w:p w14:paraId="29426497" w14:textId="07BFC06E" w:rsidR="00AD3F2A" w:rsidRPr="00AB1D21" w:rsidRDefault="00AB1D21" w:rsidP="00AB1D21">
      <w:pPr>
        <w:pStyle w:val="NormalnyWeb"/>
        <w:spacing w:before="240" w:beforeAutospacing="0" w:after="240" w:afterAutospacing="0"/>
        <w:jc w:val="both"/>
        <w:rPr>
          <w:rFonts w:ascii="Book Antiqua" w:hAnsi="Book Antiqua"/>
          <w:color w:val="943634" w:themeColor="accent2" w:themeShade="BF"/>
        </w:rPr>
      </w:pPr>
      <w:proofErr w:type="spellStart"/>
      <w:r w:rsidRPr="00AB1D21">
        <w:rPr>
          <w:rStyle w:val="Wyrnieniedelikatne"/>
          <w:color w:val="943634" w:themeColor="accent2" w:themeShade="BF"/>
        </w:rPr>
        <w:t>its</w:t>
      </w:r>
      <w:proofErr w:type="spellEnd"/>
      <w:r w:rsidRPr="00AB1D21">
        <w:rPr>
          <w:rStyle w:val="Wyrnieniedelikatne"/>
          <w:color w:val="943634" w:themeColor="accent2" w:themeShade="BF"/>
        </w:rPr>
        <w:t xml:space="preserve"> </w:t>
      </w:r>
      <w:proofErr w:type="spellStart"/>
      <w:r w:rsidRPr="00AB1D21">
        <w:rPr>
          <w:rStyle w:val="Wyrnieniedelikatne"/>
          <w:color w:val="943634" w:themeColor="accent2" w:themeShade="BF"/>
        </w:rPr>
        <w:t>smarter</w:t>
      </w:r>
      <w:proofErr w:type="spellEnd"/>
      <w:r w:rsidRPr="00AB1D21">
        <w:rPr>
          <w:rStyle w:val="Wyrnieniedelikatne"/>
          <w:color w:val="943634" w:themeColor="accent2" w:themeShade="BF"/>
        </w:rPr>
        <w:t xml:space="preserve"> to </w:t>
      </w:r>
      <w:proofErr w:type="spellStart"/>
      <w:r w:rsidRPr="00AB1D21">
        <w:rPr>
          <w:rStyle w:val="Wyrnieniedelikatne"/>
          <w:color w:val="943634" w:themeColor="accent2" w:themeShade="BF"/>
        </w:rPr>
        <w:t>travel</w:t>
      </w:r>
      <w:proofErr w:type="spellEnd"/>
      <w:r w:rsidRPr="00AB1D21">
        <w:rPr>
          <w:rStyle w:val="Wyrnieniedelikatne"/>
          <w:color w:val="943634" w:themeColor="accent2" w:themeShade="BF"/>
        </w:rPr>
        <w:t xml:space="preserve"> in </w:t>
      </w:r>
      <w:proofErr w:type="spellStart"/>
      <w:r w:rsidRPr="00AB1D21">
        <w:rPr>
          <w:rStyle w:val="Wyrnieniedelikatne"/>
          <w:color w:val="943634" w:themeColor="accent2" w:themeShade="BF"/>
        </w:rPr>
        <w:t>groups</w:t>
      </w:r>
      <w:proofErr w:type="spellEnd"/>
      <w:r w:rsidRPr="00AB1D21">
        <w:rPr>
          <w:rStyle w:val="Wyrnieniedelikatne"/>
          <w:color w:val="943634" w:themeColor="accent2" w:themeShade="BF"/>
        </w:rPr>
        <w:t xml:space="preserve"> - De Lijn.mp4 - </w:t>
      </w:r>
      <w:hyperlink r:id="rId5" w:history="1">
        <w:r w:rsidR="00AD3F2A" w:rsidRPr="00AB1D21">
          <w:rPr>
            <w:color w:val="943634" w:themeColor="accent2" w:themeShade="BF"/>
          </w:rPr>
          <w:t>https://youtu.be/MNSdUEkZsf0</w:t>
        </w:r>
      </w:hyperlink>
    </w:p>
    <w:p w14:paraId="7319BBBC" w14:textId="77777777" w:rsidR="00AD3F2A" w:rsidRPr="00D47602"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lastRenderedPageBreak/>
        <w:t>Jezus przemawiał do tłumów, ale pracował i tłumaczył wszystko małej grupce. Możemy o tym przeczytać w Ewangelii św. Marka:</w:t>
      </w:r>
    </w:p>
    <w:p w14:paraId="3D44150E" w14:textId="28C9896B" w:rsidR="00AD3F2A" w:rsidRPr="00D47602" w:rsidRDefault="00AD3F2A" w:rsidP="00AD3F2A">
      <w:pPr>
        <w:pStyle w:val="NormalnyWeb"/>
        <w:spacing w:before="240" w:beforeAutospacing="0" w:after="240" w:afterAutospacing="0"/>
        <w:ind w:left="720"/>
        <w:jc w:val="both"/>
        <w:rPr>
          <w:rFonts w:ascii="Book Antiqua" w:hAnsi="Book Antiqua"/>
        </w:rPr>
      </w:pPr>
      <w:r w:rsidRPr="00D47602">
        <w:rPr>
          <w:rFonts w:ascii="Book Antiqua" w:hAnsi="Book Antiqua"/>
        </w:rPr>
        <w:t>„</w:t>
      </w:r>
      <w:r w:rsidRPr="00155293">
        <w:rPr>
          <w:rFonts w:ascii="Book Antiqua" w:hAnsi="Book Antiqua"/>
          <w:i/>
        </w:rPr>
        <w:t>Potem wyszedł na górę i przywołał do siebie tych, których sam chciał, a oni przyszli do Niego. I ustanowił Dwunastu, aby Mu towarzyszyli”</w:t>
      </w:r>
      <w:r w:rsidRPr="00D47602">
        <w:rPr>
          <w:rFonts w:ascii="Book Antiqua" w:hAnsi="Book Antiqua"/>
        </w:rPr>
        <w:t xml:space="preserve"> /</w:t>
      </w:r>
      <w:proofErr w:type="spellStart"/>
      <w:r w:rsidRPr="00D47602">
        <w:rPr>
          <w:rFonts w:ascii="Book Antiqua" w:hAnsi="Book Antiqua"/>
        </w:rPr>
        <w:t>Mk</w:t>
      </w:r>
      <w:proofErr w:type="spellEnd"/>
      <w:r w:rsidRPr="00D47602">
        <w:rPr>
          <w:rFonts w:ascii="Book Antiqua" w:hAnsi="Book Antiqua"/>
        </w:rPr>
        <w:t xml:space="preserve"> 3, 13-14a/</w:t>
      </w:r>
    </w:p>
    <w:p w14:paraId="77E89A5E" w14:textId="77777777" w:rsidR="00AD3F2A" w:rsidRPr="00D47602" w:rsidRDefault="00AD3F2A" w:rsidP="00AD3F2A">
      <w:pPr>
        <w:pStyle w:val="NormalnyWeb"/>
        <w:spacing w:before="240" w:beforeAutospacing="0" w:after="240" w:afterAutospacing="0"/>
        <w:ind w:left="720"/>
        <w:jc w:val="both"/>
        <w:rPr>
          <w:rFonts w:ascii="Book Antiqua" w:hAnsi="Book Antiqua"/>
        </w:rPr>
      </w:pPr>
      <w:r w:rsidRPr="00D47602">
        <w:rPr>
          <w:rFonts w:ascii="Book Antiqua" w:hAnsi="Book Antiqua"/>
        </w:rPr>
        <w:t>oraz</w:t>
      </w:r>
    </w:p>
    <w:p w14:paraId="3176F1A6" w14:textId="44C7ABF9" w:rsidR="00AD3F2A" w:rsidRPr="00D47602" w:rsidRDefault="00AD3F2A" w:rsidP="00AD3F2A">
      <w:pPr>
        <w:pStyle w:val="NormalnyWeb"/>
        <w:spacing w:before="240" w:beforeAutospacing="0" w:after="240" w:afterAutospacing="0"/>
        <w:ind w:left="720"/>
        <w:jc w:val="both"/>
        <w:rPr>
          <w:rFonts w:ascii="Book Antiqua" w:hAnsi="Book Antiqua"/>
        </w:rPr>
      </w:pPr>
      <w:r w:rsidRPr="00155293">
        <w:rPr>
          <w:rFonts w:ascii="Book Antiqua" w:hAnsi="Book Antiqua"/>
          <w:i/>
        </w:rPr>
        <w:t>„A bez przypowieści nie przemawiał do nich. Osobno zaś objaśniał wszystko swoim uczniom”</w:t>
      </w:r>
      <w:r w:rsidRPr="00D47602">
        <w:rPr>
          <w:rFonts w:ascii="Book Antiqua" w:hAnsi="Book Antiqua"/>
        </w:rPr>
        <w:t xml:space="preserve"> /</w:t>
      </w:r>
      <w:proofErr w:type="spellStart"/>
      <w:r w:rsidRPr="00D47602">
        <w:rPr>
          <w:rFonts w:ascii="Book Antiqua" w:hAnsi="Book Antiqua"/>
        </w:rPr>
        <w:t>Mk</w:t>
      </w:r>
      <w:proofErr w:type="spellEnd"/>
      <w:r w:rsidRPr="00D47602">
        <w:rPr>
          <w:rFonts w:ascii="Book Antiqua" w:hAnsi="Book Antiqua"/>
        </w:rPr>
        <w:t xml:space="preserve"> 4,34/</w:t>
      </w:r>
    </w:p>
    <w:p w14:paraId="3B213D8E" w14:textId="15C814D9" w:rsidR="00AD3F2A" w:rsidRPr="00D47602"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t xml:space="preserve">Nie było przeszkodą to, że oni </w:t>
      </w:r>
      <w:r w:rsidR="00B03616">
        <w:rPr>
          <w:rFonts w:ascii="Book Antiqua" w:hAnsi="Book Antiqua"/>
        </w:rPr>
        <w:t xml:space="preserve">nie zawsze się dogadywali, że różnili się między sobą. </w:t>
      </w:r>
      <w:r w:rsidRPr="00D47602">
        <w:rPr>
          <w:rFonts w:ascii="Book Antiqua" w:hAnsi="Book Antiqua"/>
        </w:rPr>
        <w:t>Mieli jedną cechę wspólną – odpowiedzieli na zaproszenie Jezusa. Zgromadzili się wokół Niego.</w:t>
      </w:r>
    </w:p>
    <w:p w14:paraId="054338AC" w14:textId="77777777" w:rsidR="00AD3F2A" w:rsidRPr="00D47602" w:rsidRDefault="00AD3F2A" w:rsidP="00AD3F2A">
      <w:pPr>
        <w:pStyle w:val="NormalnyWeb"/>
        <w:spacing w:before="240" w:beforeAutospacing="0" w:after="240" w:afterAutospacing="0"/>
        <w:jc w:val="both"/>
        <w:rPr>
          <w:rStyle w:val="Wyrnieniedelikatne"/>
          <w:color w:val="943634" w:themeColor="accent2" w:themeShade="BF"/>
        </w:rPr>
      </w:pPr>
      <w:r>
        <w:rPr>
          <w:rFonts w:ascii="Book Antiqua" w:hAnsi="Book Antiqua"/>
          <w:b/>
        </w:rPr>
        <w:t>Świadectwo:</w:t>
      </w:r>
      <w:r w:rsidRPr="00D47602">
        <w:rPr>
          <w:rFonts w:ascii="Book Antiqua" w:hAnsi="Book Antiqua"/>
        </w:rPr>
        <w:t xml:space="preserve"> </w:t>
      </w:r>
      <w:r w:rsidRPr="00D47602">
        <w:rPr>
          <w:rStyle w:val="Wyrnieniedelikatne"/>
          <w:color w:val="943634" w:themeColor="accent2" w:themeShade="BF"/>
        </w:rPr>
        <w:t>Prowadzący albo animator może dać krótkie świadectwo, że warto jest poznawać Jezusa w grupie. O tym, jak ubogacająca jest wspólnota.</w:t>
      </w:r>
    </w:p>
    <w:p w14:paraId="7EE1C7EB" w14:textId="47040A16" w:rsidR="00AD3F2A"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t xml:space="preserve">Plusy małej grupy to między innymi możliwość wypowiedzenia się dla każdej osoby. Czasem przed mniejszą liczbą ludzi łatwiej jest powiedzieć coś ważnego. Ale też dzięki temu nie jest się tylko częścią tłumu, ale nawiązuje się relacje. No i jak ktoś przyniesie cukierki, to łatwiej się podzielić. Chcemy </w:t>
      </w:r>
      <w:r w:rsidR="00B03616" w:rsidRPr="00D47602">
        <w:rPr>
          <w:rFonts w:ascii="Book Antiqua" w:hAnsi="Book Antiqua"/>
        </w:rPr>
        <w:t xml:space="preserve">się </w:t>
      </w:r>
      <w:r w:rsidRPr="00D47602">
        <w:rPr>
          <w:rFonts w:ascii="Book Antiqua" w:hAnsi="Book Antiqua"/>
        </w:rPr>
        <w:t>uczyć bycia razem, bycia we wspólnocie. Naśladując apostołów spotykać się będziemy w małych grupach.</w:t>
      </w:r>
    </w:p>
    <w:p w14:paraId="106204D6" w14:textId="77777777" w:rsidR="00B03616" w:rsidRDefault="00AD3F2A" w:rsidP="00AD3F2A">
      <w:pPr>
        <w:pStyle w:val="NormalnyWeb"/>
        <w:spacing w:before="240" w:beforeAutospacing="0" w:after="240" w:afterAutospacing="0"/>
        <w:jc w:val="both"/>
        <w:rPr>
          <w:rStyle w:val="Wyrnieniedelikatne"/>
          <w:color w:val="943634" w:themeColor="accent2" w:themeShade="BF"/>
        </w:rPr>
      </w:pPr>
      <w:r w:rsidRPr="00D47602">
        <w:rPr>
          <w:rStyle w:val="Wyrnieniedelikatne"/>
          <w:color w:val="943634" w:themeColor="accent2" w:themeShade="BF"/>
        </w:rPr>
        <w:t>Jeśli są animatorzy, którzy te spotkania będą prowadzić, ważne żeby się przedstawili.</w:t>
      </w:r>
    </w:p>
    <w:p w14:paraId="36BF6D5F" w14:textId="34C6E8DA" w:rsidR="00AD3F2A" w:rsidRDefault="00B03616" w:rsidP="00AD3F2A">
      <w:pPr>
        <w:pStyle w:val="NormalnyWeb"/>
        <w:spacing w:before="240" w:beforeAutospacing="0" w:after="240" w:afterAutospacing="0"/>
        <w:jc w:val="both"/>
        <w:rPr>
          <w:rStyle w:val="Wyrnieniedelikatne"/>
          <w:color w:val="943634" w:themeColor="accent2" w:themeShade="BF"/>
        </w:rPr>
      </w:pPr>
      <w:r>
        <w:rPr>
          <w:rStyle w:val="Wyrnieniedelikatne"/>
          <w:color w:val="943634" w:themeColor="accent2" w:themeShade="BF"/>
        </w:rPr>
        <w:t>Następnie u</w:t>
      </w:r>
      <w:r w:rsidR="00AD3F2A" w:rsidRPr="00D47602">
        <w:rPr>
          <w:rStyle w:val="Wyrnieniedelikatne"/>
          <w:color w:val="943634" w:themeColor="accent2" w:themeShade="BF"/>
        </w:rPr>
        <w:t>czestnicy udają się na spotkanie w małej grup</w:t>
      </w:r>
      <w:r>
        <w:rPr>
          <w:rStyle w:val="Wyrnieniedelikatne"/>
          <w:color w:val="943634" w:themeColor="accent2" w:themeShade="BF"/>
        </w:rPr>
        <w:t>i</w:t>
      </w:r>
      <w:r w:rsidR="00AD3F2A" w:rsidRPr="00D47602">
        <w:rPr>
          <w:rStyle w:val="Wyrnieniedelikatne"/>
          <w:color w:val="943634" w:themeColor="accent2" w:themeShade="BF"/>
        </w:rPr>
        <w:t>e.</w:t>
      </w:r>
    </w:p>
    <w:p w14:paraId="4DDFC371" w14:textId="77777777" w:rsidR="00B03616" w:rsidRPr="00B03616" w:rsidRDefault="00B03616" w:rsidP="00AD3F2A">
      <w:pPr>
        <w:pStyle w:val="NormalnyWeb"/>
        <w:spacing w:before="240" w:beforeAutospacing="0" w:after="240" w:afterAutospacing="0"/>
        <w:jc w:val="both"/>
        <w:rPr>
          <w:rStyle w:val="Wyrnieniedelikatne"/>
          <w:i w:val="0"/>
          <w:iCs w:val="0"/>
          <w:color w:val="943634" w:themeColor="accent2" w:themeShade="BF"/>
        </w:rPr>
      </w:pPr>
    </w:p>
    <w:p w14:paraId="186E8A3D" w14:textId="399482F6" w:rsidR="00AD3F2A" w:rsidRPr="00C50DC8" w:rsidRDefault="00B03616" w:rsidP="00AD3F2A">
      <w:pPr>
        <w:pStyle w:val="NormalnyWeb"/>
        <w:numPr>
          <w:ilvl w:val="0"/>
          <w:numId w:val="1"/>
        </w:numPr>
        <w:spacing w:before="240" w:beforeAutospacing="0" w:after="240" w:afterAutospacing="0"/>
        <w:jc w:val="both"/>
        <w:rPr>
          <w:rFonts w:ascii="Book Antiqua" w:hAnsi="Book Antiqua"/>
          <w:b/>
          <w:u w:val="single"/>
        </w:rPr>
      </w:pPr>
      <w:r>
        <w:rPr>
          <w:rFonts w:ascii="Book Antiqua" w:hAnsi="Book Antiqua"/>
          <w:b/>
          <w:u w:val="single"/>
        </w:rPr>
        <w:t xml:space="preserve">CZĘŚĆ B: </w:t>
      </w:r>
      <w:r w:rsidR="00AD3F2A">
        <w:rPr>
          <w:rFonts w:ascii="Book Antiqua" w:hAnsi="Book Antiqua"/>
          <w:b/>
          <w:u w:val="single"/>
        </w:rPr>
        <w:t>Spotkanie</w:t>
      </w:r>
      <w:r w:rsidR="00AD3F2A" w:rsidRPr="00C50DC8">
        <w:rPr>
          <w:rFonts w:ascii="Book Antiqua" w:hAnsi="Book Antiqua"/>
          <w:b/>
          <w:u w:val="single"/>
        </w:rPr>
        <w:t xml:space="preserve"> </w:t>
      </w:r>
      <w:r w:rsidR="00AD3F2A">
        <w:rPr>
          <w:rFonts w:ascii="Book Antiqua" w:hAnsi="Book Antiqua"/>
          <w:b/>
          <w:u w:val="single"/>
        </w:rPr>
        <w:t>w małej grupie</w:t>
      </w:r>
    </w:p>
    <w:p w14:paraId="4EED5224" w14:textId="03295350" w:rsidR="00AB1D21" w:rsidRPr="00AB1D21" w:rsidRDefault="00AB1D21" w:rsidP="00AB1D21">
      <w:pPr>
        <w:spacing w:before="240" w:after="240" w:line="240" w:lineRule="auto"/>
        <w:jc w:val="both"/>
        <w:rPr>
          <w:rStyle w:val="Wyrnienieintensywne"/>
          <w:rFonts w:ascii="Book Antiqua" w:hAnsi="Book Antiqua"/>
        </w:rPr>
      </w:pPr>
      <w:r>
        <w:rPr>
          <w:rStyle w:val="Wyrnienieintensywne"/>
          <w:rFonts w:ascii="Book Antiqua" w:hAnsi="Book Antiqua"/>
        </w:rPr>
        <w:t>ZAPOZNANIE:</w:t>
      </w:r>
    </w:p>
    <w:p w14:paraId="63B9F716" w14:textId="16062786" w:rsidR="00AD3F2A" w:rsidRPr="00D47602" w:rsidRDefault="00AD3F2A" w:rsidP="00AD3F2A">
      <w:pPr>
        <w:pStyle w:val="NormalnyWeb"/>
        <w:spacing w:before="240" w:beforeAutospacing="0" w:after="240" w:afterAutospacing="0"/>
        <w:jc w:val="both"/>
        <w:rPr>
          <w:rStyle w:val="Wyrnieniedelikatne"/>
          <w:color w:val="943634" w:themeColor="accent2" w:themeShade="BF"/>
        </w:rPr>
      </w:pPr>
      <w:r w:rsidRPr="00D47602">
        <w:rPr>
          <w:rStyle w:val="Wyrnieniedelikatne"/>
          <w:color w:val="943634" w:themeColor="accent2" w:themeShade="BF"/>
        </w:rPr>
        <w:t xml:space="preserve">Każdy, rozpoczynając od animatora, mówi swoje imię, a potem </w:t>
      </w:r>
      <w:r w:rsidR="00B03616">
        <w:rPr>
          <w:rStyle w:val="Wyrnieniedelikatne"/>
          <w:color w:val="943634" w:themeColor="accent2" w:themeShade="BF"/>
        </w:rPr>
        <w:t>krótko opowiada o dwóch rzeczach, które lubi i o dwóch, których nie lubi.</w:t>
      </w:r>
    </w:p>
    <w:p w14:paraId="34D784C6" w14:textId="51D35247" w:rsidR="00AB1D21" w:rsidRPr="00AB1D21" w:rsidRDefault="00AB1D21" w:rsidP="00AB1D21">
      <w:pPr>
        <w:spacing w:before="240" w:after="240" w:line="240" w:lineRule="auto"/>
        <w:jc w:val="both"/>
        <w:rPr>
          <w:rStyle w:val="Wyrnienieintensywne"/>
          <w:rFonts w:ascii="Book Antiqua" w:hAnsi="Book Antiqua"/>
        </w:rPr>
      </w:pPr>
      <w:r>
        <w:rPr>
          <w:rStyle w:val="Wyrnienieintensywne"/>
          <w:rFonts w:ascii="Book Antiqua" w:hAnsi="Book Antiqua"/>
        </w:rPr>
        <w:t>POGŁĘBIENIE TEMATU:</w:t>
      </w:r>
    </w:p>
    <w:p w14:paraId="7048F848" w14:textId="449ED073" w:rsidR="00AD3F2A" w:rsidRPr="00D47602" w:rsidRDefault="00B03616" w:rsidP="00AD3F2A">
      <w:pPr>
        <w:pStyle w:val="NormalnyWeb"/>
        <w:spacing w:before="240" w:beforeAutospacing="0" w:after="240" w:afterAutospacing="0"/>
        <w:jc w:val="both"/>
        <w:rPr>
          <w:rStyle w:val="Wyrnieniedelikatne"/>
          <w:color w:val="943634" w:themeColor="accent2" w:themeShade="BF"/>
        </w:rPr>
      </w:pPr>
      <w:r>
        <w:rPr>
          <w:rStyle w:val="Wyrnieniedelikatne"/>
          <w:color w:val="943634" w:themeColor="accent2" w:themeShade="BF"/>
        </w:rPr>
        <w:t>Animator</w:t>
      </w:r>
      <w:r w:rsidR="00AD3F2A" w:rsidRPr="00D47602">
        <w:rPr>
          <w:rStyle w:val="Wyrnieniedelikatne"/>
          <w:color w:val="943634" w:themeColor="accent2" w:themeShade="BF"/>
        </w:rPr>
        <w:t xml:space="preserve"> przedstawia uczestnikom rysunek</w:t>
      </w:r>
      <w:r w:rsidR="00AD3F2A">
        <w:rPr>
          <w:rStyle w:val="Wyrnieniedelikatne"/>
          <w:color w:val="943634" w:themeColor="accent2" w:themeShade="BF"/>
        </w:rPr>
        <w:t xml:space="preserve"> (min. A3)</w:t>
      </w:r>
      <w:r w:rsidR="00AD3F2A" w:rsidRPr="00D47602">
        <w:rPr>
          <w:rStyle w:val="Wyrnieniedelikatne"/>
          <w:color w:val="943634" w:themeColor="accent2" w:themeShade="BF"/>
        </w:rPr>
        <w:t>, grafikę balonu do latania.</w:t>
      </w:r>
      <w:r w:rsidR="00AD3F2A">
        <w:rPr>
          <w:rStyle w:val="Wyrnieniedelikatne"/>
          <w:color w:val="943634" w:themeColor="accent2" w:themeShade="BF"/>
        </w:rPr>
        <w:t>(Załącznik 1.)</w:t>
      </w:r>
    </w:p>
    <w:p w14:paraId="3A69D493" w14:textId="77777777" w:rsidR="00AD3F2A"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t>Wiadome, jak działa balon. Ciepłe powietrze wypełnia czaszę, która unosi go do góry. Ale też ma swoje obciążenie, które ciągnie go w dół.</w:t>
      </w:r>
    </w:p>
    <w:p w14:paraId="090CCCF8" w14:textId="4406E5AE" w:rsidR="00AD3F2A" w:rsidRPr="00D47602" w:rsidRDefault="00AD3F2A" w:rsidP="00AD3F2A">
      <w:pPr>
        <w:pStyle w:val="NormalnyWeb"/>
        <w:spacing w:before="240" w:beforeAutospacing="0" w:after="240" w:afterAutospacing="0"/>
        <w:jc w:val="both"/>
        <w:rPr>
          <w:rFonts w:ascii="Book Antiqua" w:hAnsi="Book Antiqua"/>
        </w:rPr>
      </w:pPr>
      <w:r>
        <w:rPr>
          <w:rFonts w:ascii="Book Antiqua" w:hAnsi="Book Antiqua"/>
        </w:rPr>
        <w:t xml:space="preserve">Tak też jest z nami. W naszym życiu </w:t>
      </w:r>
      <w:r w:rsidR="00B03616">
        <w:rPr>
          <w:rFonts w:ascii="Book Antiqua" w:hAnsi="Book Antiqua"/>
        </w:rPr>
        <w:t>są rzeczy, osoby i sytuacje</w:t>
      </w:r>
      <w:r>
        <w:rPr>
          <w:rFonts w:ascii="Book Antiqua" w:hAnsi="Book Antiqua"/>
        </w:rPr>
        <w:t xml:space="preserve">, które unoszą nas </w:t>
      </w:r>
      <w:r w:rsidR="00B03616">
        <w:rPr>
          <w:rFonts w:ascii="Book Antiqua" w:hAnsi="Book Antiqua"/>
        </w:rPr>
        <w:t>w górę</w:t>
      </w:r>
      <w:r>
        <w:rPr>
          <w:rFonts w:ascii="Book Antiqua" w:hAnsi="Book Antiqua"/>
        </w:rPr>
        <w:t xml:space="preserve">, ale także takie, które </w:t>
      </w:r>
      <w:r w:rsidR="00B03616">
        <w:rPr>
          <w:rFonts w:ascii="Book Antiqua" w:hAnsi="Book Antiqua"/>
        </w:rPr>
        <w:t>ciągną</w:t>
      </w:r>
      <w:r>
        <w:rPr>
          <w:rFonts w:ascii="Book Antiqua" w:hAnsi="Book Antiqua"/>
        </w:rPr>
        <w:t xml:space="preserve"> nas w dół.</w:t>
      </w:r>
    </w:p>
    <w:p w14:paraId="4B1FF719" w14:textId="77777777" w:rsidR="00AD3F2A" w:rsidRPr="00D47602" w:rsidRDefault="00AD3F2A" w:rsidP="00AD3F2A">
      <w:pPr>
        <w:pStyle w:val="NormalnyWeb"/>
        <w:spacing w:before="240" w:beforeAutospacing="0" w:after="240" w:afterAutospacing="0"/>
        <w:jc w:val="both"/>
        <w:rPr>
          <w:rStyle w:val="Wyrnieniedelikatne"/>
          <w:color w:val="943634" w:themeColor="accent2" w:themeShade="BF"/>
        </w:rPr>
      </w:pPr>
      <w:r w:rsidRPr="00D47602">
        <w:rPr>
          <w:rStyle w:val="Wyrnieniedelikatne"/>
          <w:color w:val="943634" w:themeColor="accent2" w:themeShade="BF"/>
        </w:rPr>
        <w:t xml:space="preserve">Uczestnicy na samoprzylepnych karteczkach (osobne kolory </w:t>
      </w:r>
      <w:r>
        <w:rPr>
          <w:rStyle w:val="Wyrnieniedelikatne"/>
          <w:color w:val="943634" w:themeColor="accent2" w:themeShade="BF"/>
        </w:rPr>
        <w:t>dla każdego pytania) wypisują w </w:t>
      </w:r>
      <w:r w:rsidRPr="00D47602">
        <w:rPr>
          <w:rStyle w:val="Wyrnieniedelikatne"/>
          <w:color w:val="943634" w:themeColor="accent2" w:themeShade="BF"/>
        </w:rPr>
        <w:t>chwili ciszy własne odpowiedzi na pytania:</w:t>
      </w:r>
    </w:p>
    <w:p w14:paraId="24574BFB" w14:textId="77777777" w:rsidR="00AD3F2A" w:rsidRDefault="00AD3F2A" w:rsidP="00AD3F2A">
      <w:pPr>
        <w:pStyle w:val="NormalnyWeb"/>
        <w:numPr>
          <w:ilvl w:val="0"/>
          <w:numId w:val="2"/>
        </w:numPr>
        <w:spacing w:before="240" w:beforeAutospacing="0" w:after="240" w:afterAutospacing="0"/>
        <w:jc w:val="both"/>
        <w:rPr>
          <w:rFonts w:ascii="Book Antiqua" w:hAnsi="Book Antiqua"/>
        </w:rPr>
      </w:pPr>
      <w:r w:rsidRPr="00D47602">
        <w:rPr>
          <w:rFonts w:ascii="Book Antiqua" w:hAnsi="Book Antiqua"/>
        </w:rPr>
        <w:lastRenderedPageBreak/>
        <w:t>Jakie trudności mają ludzie w Waszym wieku?</w:t>
      </w:r>
    </w:p>
    <w:p w14:paraId="440AA41D" w14:textId="77777777" w:rsidR="00AD3F2A" w:rsidRPr="00D47602" w:rsidRDefault="00AD3F2A" w:rsidP="00AD3F2A">
      <w:pPr>
        <w:pStyle w:val="NormalnyWeb"/>
        <w:numPr>
          <w:ilvl w:val="0"/>
          <w:numId w:val="2"/>
        </w:numPr>
        <w:spacing w:before="240" w:beforeAutospacing="0" w:after="240" w:afterAutospacing="0"/>
        <w:jc w:val="both"/>
        <w:rPr>
          <w:rFonts w:ascii="Book Antiqua" w:hAnsi="Book Antiqua"/>
        </w:rPr>
      </w:pPr>
      <w:r w:rsidRPr="00D47602">
        <w:rPr>
          <w:rFonts w:ascii="Book Antiqua" w:hAnsi="Book Antiqua"/>
        </w:rPr>
        <w:t>Co daje siłę ludziom w Waszym wieku?</w:t>
      </w:r>
    </w:p>
    <w:p w14:paraId="6746D4C2" w14:textId="02D8AB09" w:rsidR="00AD3F2A" w:rsidRPr="00C514C8" w:rsidRDefault="00AD3F2A" w:rsidP="00AD3F2A">
      <w:pPr>
        <w:pStyle w:val="NormalnyWeb"/>
        <w:spacing w:before="240" w:beforeAutospacing="0" w:after="240" w:afterAutospacing="0"/>
        <w:jc w:val="both"/>
        <w:rPr>
          <w:rStyle w:val="Wyrnieniedelikatne"/>
          <w:color w:val="943634" w:themeColor="accent2" w:themeShade="BF"/>
        </w:rPr>
      </w:pPr>
      <w:r w:rsidRPr="00C514C8">
        <w:rPr>
          <w:rStyle w:val="Wyrnieniedelikatne"/>
          <w:color w:val="943634" w:themeColor="accent2" w:themeShade="BF"/>
        </w:rPr>
        <w:t>Po przygotowaniu karteczki naklejane są w odpowiednich miejscach (na górze balon</w:t>
      </w:r>
      <w:r w:rsidR="00B03616">
        <w:rPr>
          <w:rStyle w:val="Wyrnieniedelikatne"/>
          <w:color w:val="943634" w:themeColor="accent2" w:themeShade="BF"/>
        </w:rPr>
        <w:t>u</w:t>
      </w:r>
      <w:r w:rsidRPr="00C514C8">
        <w:rPr>
          <w:rStyle w:val="Wyrnieniedelikatne"/>
          <w:color w:val="943634" w:themeColor="accent2" w:themeShade="BF"/>
        </w:rPr>
        <w:t xml:space="preserve"> – nadzieje, na koszyku - trudności). Potem </w:t>
      </w:r>
      <w:r w:rsidR="00B03616">
        <w:rPr>
          <w:rStyle w:val="Wyrnieniedelikatne"/>
          <w:color w:val="943634" w:themeColor="accent2" w:themeShade="BF"/>
        </w:rPr>
        <w:t>animator</w:t>
      </w:r>
      <w:r w:rsidRPr="00C514C8">
        <w:rPr>
          <w:rStyle w:val="Wyrnieniedelikatne"/>
          <w:color w:val="943634" w:themeColor="accent2" w:themeShade="BF"/>
        </w:rPr>
        <w:t xml:space="preserve"> odczytu</w:t>
      </w:r>
      <w:r>
        <w:rPr>
          <w:rStyle w:val="Wyrnieniedelikatne"/>
          <w:color w:val="943634" w:themeColor="accent2" w:themeShade="BF"/>
        </w:rPr>
        <w:t>je wypisane treści karteczek. A </w:t>
      </w:r>
      <w:r w:rsidRPr="00C514C8">
        <w:rPr>
          <w:rStyle w:val="Wyrnieniedelikatne"/>
          <w:color w:val="943634" w:themeColor="accent2" w:themeShade="BF"/>
        </w:rPr>
        <w:t>następnie podsumowuje</w:t>
      </w:r>
      <w:r w:rsidR="00B03616">
        <w:rPr>
          <w:rStyle w:val="Wyrnieniedelikatne"/>
          <w:color w:val="943634" w:themeColor="accent2" w:themeShade="BF"/>
        </w:rPr>
        <w:t>:</w:t>
      </w:r>
    </w:p>
    <w:p w14:paraId="235D09B8" w14:textId="64086F58" w:rsidR="00AD3F2A" w:rsidRPr="00D47602"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t xml:space="preserve">Widzimy, że w życiu młodych ludzi nie brak trudności. </w:t>
      </w:r>
      <w:r w:rsidR="00B03616">
        <w:rPr>
          <w:rFonts w:ascii="Book Antiqua" w:hAnsi="Book Antiqua"/>
        </w:rPr>
        <w:t>Jednak d</w:t>
      </w:r>
      <w:r w:rsidRPr="00D47602">
        <w:rPr>
          <w:rFonts w:ascii="Book Antiqua" w:hAnsi="Book Antiqua"/>
        </w:rPr>
        <w:t>zięki temu, że mamy obok siebie innych ludzi, trudności łatwiej pokonywać, a nadzieje łatwiej realizować. Dlatego właśnie chcemy spotykać się w małych grupach.</w:t>
      </w:r>
    </w:p>
    <w:p w14:paraId="434A9942" w14:textId="77777777" w:rsidR="00AD3F2A" w:rsidRPr="00D47602" w:rsidRDefault="00AD3F2A" w:rsidP="00AD3F2A">
      <w:pPr>
        <w:pStyle w:val="NormalnyWeb"/>
        <w:spacing w:before="240" w:beforeAutospacing="0" w:after="240" w:afterAutospacing="0"/>
        <w:jc w:val="both"/>
        <w:rPr>
          <w:rFonts w:ascii="Book Antiqua" w:hAnsi="Book Antiqua"/>
        </w:rPr>
      </w:pPr>
      <w:r w:rsidRPr="00D47602">
        <w:rPr>
          <w:rFonts w:ascii="Book Antiqua" w:hAnsi="Book Antiqua"/>
        </w:rPr>
        <w:t xml:space="preserve">Jednak żeby nasze spotkania były owocne, musimy ustalić wspólne zasady dla naszych spotkań w grupie. </w:t>
      </w:r>
    </w:p>
    <w:p w14:paraId="1FE64269" w14:textId="0D841D63" w:rsidR="00AD3F2A" w:rsidRPr="00C514C8" w:rsidRDefault="00AD3F2A" w:rsidP="00AD3F2A">
      <w:pPr>
        <w:pStyle w:val="NormalnyWeb"/>
        <w:spacing w:before="240" w:beforeAutospacing="0" w:after="240" w:afterAutospacing="0"/>
        <w:jc w:val="both"/>
        <w:rPr>
          <w:rStyle w:val="Wyrnieniedelikatne"/>
          <w:color w:val="943634" w:themeColor="accent2" w:themeShade="BF"/>
        </w:rPr>
      </w:pPr>
      <w:r w:rsidRPr="00C514C8">
        <w:rPr>
          <w:rStyle w:val="Wyrnieniedelikatne"/>
          <w:color w:val="943634" w:themeColor="accent2" w:themeShade="BF"/>
        </w:rPr>
        <w:t>Animator rozdaje kartki z listą zasad obowiązują</w:t>
      </w:r>
      <w:r>
        <w:rPr>
          <w:rStyle w:val="Wyrnieniedelikatne"/>
          <w:color w:val="943634" w:themeColor="accent2" w:themeShade="BF"/>
        </w:rPr>
        <w:t>cych na spotkaniach (załącznik 2</w:t>
      </w:r>
      <w:r w:rsidRPr="00C514C8">
        <w:rPr>
          <w:rStyle w:val="Wyrnieniedelikatne"/>
          <w:color w:val="943634" w:themeColor="accent2" w:themeShade="BF"/>
        </w:rPr>
        <w:t>.). Prowadzi dyskusję na temat każdej z zasad (czy młodzi się zgadzają</w:t>
      </w:r>
      <w:r w:rsidR="00972030">
        <w:rPr>
          <w:rStyle w:val="Wyrnieniedelikatne"/>
          <w:color w:val="943634" w:themeColor="accent2" w:themeShade="BF"/>
        </w:rPr>
        <w:t>?;</w:t>
      </w:r>
      <w:r w:rsidRPr="00C514C8">
        <w:rPr>
          <w:rStyle w:val="Wyrnieniedelikatne"/>
          <w:color w:val="943634" w:themeColor="accent2" w:themeShade="BF"/>
        </w:rPr>
        <w:t xml:space="preserve"> dlaczego</w:t>
      </w:r>
      <w:r w:rsidR="00972030">
        <w:rPr>
          <w:rStyle w:val="Wyrnieniedelikatne"/>
          <w:color w:val="943634" w:themeColor="accent2" w:themeShade="BF"/>
        </w:rPr>
        <w:t xml:space="preserve">?; </w:t>
      </w:r>
      <w:r w:rsidRPr="00C514C8">
        <w:rPr>
          <w:rStyle w:val="Wyrnieniedelikatne"/>
          <w:color w:val="943634" w:themeColor="accent2" w:themeShade="BF"/>
        </w:rPr>
        <w:t>co chcieliby zmienić, co chcieliby dodać</w:t>
      </w:r>
      <w:r w:rsidR="00972030">
        <w:rPr>
          <w:rStyle w:val="Wyrnieniedelikatne"/>
          <w:color w:val="943634" w:themeColor="accent2" w:themeShade="BF"/>
        </w:rPr>
        <w:t>?</w:t>
      </w:r>
      <w:r w:rsidRPr="00C514C8">
        <w:rPr>
          <w:rStyle w:val="Wyrnieniedelikatne"/>
          <w:color w:val="943634" w:themeColor="accent2" w:themeShade="BF"/>
        </w:rPr>
        <w:t>).</w:t>
      </w:r>
    </w:p>
    <w:p w14:paraId="5F8E69EB" w14:textId="77777777" w:rsidR="00AD3F2A" w:rsidRDefault="00AD3F2A" w:rsidP="00AD3F2A">
      <w:pPr>
        <w:spacing w:before="240" w:after="240" w:line="240" w:lineRule="auto"/>
        <w:jc w:val="both"/>
        <w:rPr>
          <w:rStyle w:val="Wyrnienieintensywne"/>
          <w:rFonts w:ascii="Book Antiqua" w:hAnsi="Book Antiqua"/>
        </w:rPr>
      </w:pPr>
      <w:r>
        <w:rPr>
          <w:rStyle w:val="Wyrnienieintensywne"/>
          <w:rFonts w:ascii="Book Antiqua" w:hAnsi="Book Antiqua"/>
        </w:rPr>
        <w:t>PODSUMOWANIE:</w:t>
      </w:r>
    </w:p>
    <w:p w14:paraId="758249EA" w14:textId="7B2DC3CD" w:rsidR="00AD3F2A" w:rsidRDefault="00AD3F2A" w:rsidP="00AD3F2A">
      <w:pPr>
        <w:spacing w:before="240" w:after="240" w:line="240" w:lineRule="auto"/>
        <w:jc w:val="both"/>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 xml:space="preserve">Jeżeli będziemy przestrzegali tych zasad, na pewno spotkania będą </w:t>
      </w:r>
      <w:r w:rsidR="00B03616">
        <w:rPr>
          <w:rFonts w:ascii="Book Antiqua" w:eastAsia="Times New Roman" w:hAnsi="Book Antiqua" w:cs="Times New Roman"/>
          <w:sz w:val="24"/>
          <w:szCs w:val="24"/>
          <w:lang w:eastAsia="pl-PL"/>
        </w:rPr>
        <w:t>dla nas owocne</w:t>
      </w:r>
      <w:r>
        <w:rPr>
          <w:rFonts w:ascii="Book Antiqua" w:eastAsia="Times New Roman" w:hAnsi="Book Antiqua" w:cs="Times New Roman"/>
          <w:sz w:val="24"/>
          <w:szCs w:val="24"/>
          <w:lang w:eastAsia="pl-PL"/>
        </w:rPr>
        <w:t xml:space="preserve">. Ucieszmy się, że jesteśmy razem i możemy spróbować czegoś nowego! </w:t>
      </w:r>
    </w:p>
    <w:p w14:paraId="225A8547" w14:textId="77777777" w:rsidR="00AD3F2A" w:rsidRPr="00B03616" w:rsidRDefault="00AD3F2A" w:rsidP="00AD3F2A">
      <w:pPr>
        <w:spacing w:before="240" w:after="240" w:line="240" w:lineRule="auto"/>
        <w:jc w:val="both"/>
        <w:rPr>
          <w:rStyle w:val="Wyrnieniedelikatne"/>
          <w:rFonts w:ascii="Book Antiqua" w:hAnsi="Book Antiqua"/>
          <w:color w:val="943634" w:themeColor="accent2" w:themeShade="BF"/>
          <w:sz w:val="24"/>
          <w:szCs w:val="24"/>
          <w:lang w:eastAsia="pl-PL"/>
        </w:rPr>
      </w:pPr>
      <w:r w:rsidRPr="00B03616">
        <w:rPr>
          <w:rStyle w:val="Wyrnieniedelikatne"/>
          <w:rFonts w:ascii="Book Antiqua" w:hAnsi="Book Antiqua"/>
          <w:color w:val="943634" w:themeColor="accent2" w:themeShade="BF"/>
          <w:sz w:val="24"/>
          <w:szCs w:val="24"/>
        </w:rPr>
        <w:t>Animator dziękuje wszystkim na spotkanie i podaje termin kolejnego.</w:t>
      </w:r>
    </w:p>
    <w:p w14:paraId="05B7C498" w14:textId="39E78D6D" w:rsidR="00AD3F2A" w:rsidRPr="00241250" w:rsidRDefault="00AD3F2A" w:rsidP="00AD3F2A">
      <w:pPr>
        <w:spacing w:before="240" w:after="240" w:line="240" w:lineRule="auto"/>
        <w:jc w:val="both"/>
        <w:rPr>
          <w:rStyle w:val="Wyrnienieintensywne"/>
          <w:rFonts w:ascii="Book Antiqua" w:hAnsi="Book Antiqua"/>
        </w:rPr>
      </w:pPr>
      <w:r>
        <w:rPr>
          <w:rStyle w:val="Wyrnienieintensywne"/>
          <w:rFonts w:ascii="Book Antiqua" w:hAnsi="Book Antiqua"/>
        </w:rPr>
        <w:t>MODLITWA NA ZAKOŃCZENIE</w:t>
      </w:r>
      <w:r w:rsidR="00AB1D21">
        <w:rPr>
          <w:rStyle w:val="Wyrnienieintensywne"/>
          <w:rFonts w:ascii="Book Antiqua" w:hAnsi="Book Antiqua"/>
        </w:rPr>
        <w:t>:</w:t>
      </w:r>
    </w:p>
    <w:p w14:paraId="75FDBFDA" w14:textId="31085DA8" w:rsidR="00AD3F2A" w:rsidRPr="00C514C8" w:rsidRDefault="00AD3F2A" w:rsidP="00AD3F2A">
      <w:pPr>
        <w:spacing w:before="240" w:after="240" w:line="240" w:lineRule="auto"/>
        <w:jc w:val="both"/>
        <w:rPr>
          <w:rFonts w:ascii="Book Antiqua" w:eastAsia="Times New Roman" w:hAnsi="Book Antiqua" w:cs="Times New Roman"/>
          <w:sz w:val="24"/>
          <w:szCs w:val="24"/>
          <w:lang w:eastAsia="pl-PL"/>
        </w:rPr>
      </w:pPr>
      <w:r w:rsidRPr="00C514C8">
        <w:rPr>
          <w:rFonts w:ascii="Book Antiqua" w:eastAsia="Times New Roman" w:hAnsi="Book Antiqua" w:cs="Times New Roman"/>
          <w:sz w:val="24"/>
          <w:szCs w:val="24"/>
          <w:lang w:eastAsia="pl-PL"/>
        </w:rPr>
        <w:t>Panie Boże, dziękujemy Ci, że mogliśmy się poznać</w:t>
      </w:r>
      <w:r>
        <w:rPr>
          <w:rFonts w:ascii="Book Antiqua" w:eastAsia="Times New Roman" w:hAnsi="Book Antiqua" w:cs="Times New Roman"/>
          <w:sz w:val="24"/>
          <w:szCs w:val="24"/>
          <w:lang w:eastAsia="pl-PL"/>
        </w:rPr>
        <w:t xml:space="preserve">. Dziękujemy, że nie chcesz, abyśmy byli sami i że dajesz nam ludzi, którzy mogą być dla nas wsparciem. </w:t>
      </w:r>
      <w:r w:rsidR="00B03616">
        <w:rPr>
          <w:rFonts w:ascii="Book Antiqua" w:eastAsia="Times New Roman" w:hAnsi="Book Antiqua" w:cs="Times New Roman"/>
          <w:sz w:val="24"/>
          <w:szCs w:val="24"/>
          <w:lang w:eastAsia="pl-PL"/>
        </w:rPr>
        <w:t>Dodawa</w:t>
      </w:r>
      <w:r>
        <w:rPr>
          <w:rFonts w:ascii="Book Antiqua" w:eastAsia="Times New Roman" w:hAnsi="Book Antiqua" w:cs="Times New Roman"/>
          <w:sz w:val="24"/>
          <w:szCs w:val="24"/>
          <w:lang w:eastAsia="pl-PL"/>
        </w:rPr>
        <w:t xml:space="preserve">j nam odwagi na to co jeszcze przed nami. </w:t>
      </w:r>
      <w:r w:rsidRPr="00B03616">
        <w:rPr>
          <w:rFonts w:ascii="Book Antiqua" w:eastAsia="Times New Roman" w:hAnsi="Book Antiqua" w:cs="Times New Roman"/>
          <w:i/>
          <w:iCs/>
          <w:sz w:val="24"/>
          <w:szCs w:val="24"/>
          <w:lang w:eastAsia="pl-PL"/>
        </w:rPr>
        <w:t>Ojcze nasz…</w:t>
      </w:r>
    </w:p>
    <w:sectPr w:rsidR="00AD3F2A" w:rsidRPr="00C51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F2A"/>
    <w:rsid w:val="0000770A"/>
    <w:rsid w:val="00603CEC"/>
    <w:rsid w:val="00972030"/>
    <w:rsid w:val="00990ECE"/>
    <w:rsid w:val="00AB1D21"/>
    <w:rsid w:val="00AD3F2A"/>
    <w:rsid w:val="00B03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D9AB"/>
  <w15:docId w15:val="{2C56427C-E4F1-4094-BE9D-38EDD6B8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3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MNSdUEkZsf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741</Words>
  <Characters>4447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Michał Dąbrówka</cp:lastModifiedBy>
  <cp:revision>6</cp:revision>
  <cp:lastPrinted>2021-09-02T12:07:00Z</cp:lastPrinted>
  <dcterms:created xsi:type="dcterms:W3CDTF">2021-09-02T12:02:00Z</dcterms:created>
  <dcterms:modified xsi:type="dcterms:W3CDTF">2021-09-03T04:42:00Z</dcterms:modified>
</cp:coreProperties>
</file>